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13" w:rsidRPr="0078713E" w:rsidRDefault="00E73A13" w:rsidP="00E73A13">
      <w:pPr>
        <w:jc w:val="center"/>
        <w:rPr>
          <w:b/>
          <w:color w:val="000000"/>
          <w:sz w:val="16"/>
          <w:szCs w:val="16"/>
        </w:rPr>
      </w:pPr>
      <w:bookmarkStart w:id="0" w:name="_GoBack"/>
      <w:bookmarkEnd w:id="0"/>
      <w:r>
        <w:rPr>
          <w:b/>
          <w:color w:val="000000"/>
          <w:sz w:val="16"/>
          <w:szCs w:val="16"/>
        </w:rPr>
        <w:t>*</w:t>
      </w:r>
      <w:r w:rsidRPr="0078713E">
        <w:rPr>
          <w:b/>
          <w:color w:val="000000"/>
          <w:sz w:val="16"/>
          <w:szCs w:val="16"/>
        </w:rPr>
        <w:t>INSTITUCIONAL</w:t>
      </w:r>
    </w:p>
    <w:p w:rsidR="00E73A13" w:rsidRDefault="00E73A13" w:rsidP="00E73A13">
      <w:pPr>
        <w:rPr>
          <w:b/>
          <w:sz w:val="16"/>
          <w:szCs w:val="16"/>
        </w:rPr>
      </w:pPr>
      <w:r>
        <w:rPr>
          <w:b/>
          <w:sz w:val="16"/>
          <w:szCs w:val="16"/>
        </w:rPr>
        <w:t>EDUCACION:</w:t>
      </w:r>
    </w:p>
    <w:p w:rsidR="00E73A13" w:rsidRDefault="00E73A13" w:rsidP="00E73A13">
      <w:pPr>
        <w:spacing w:line="276" w:lineRule="auto"/>
        <w:rPr>
          <w:b/>
          <w:sz w:val="18"/>
          <w:szCs w:val="18"/>
        </w:rPr>
      </w:pPr>
      <w:r>
        <w:rPr>
          <w:b/>
          <w:sz w:val="18"/>
          <w:szCs w:val="18"/>
        </w:rPr>
        <w:t>Escala  Local  (hasta 9</w:t>
      </w:r>
      <w:r w:rsidRPr="00656420">
        <w:rPr>
          <w:b/>
          <w:sz w:val="18"/>
          <w:szCs w:val="18"/>
        </w:rPr>
        <w:t>00 M</w:t>
      </w:r>
      <w:r w:rsidRPr="00656420">
        <w:rPr>
          <w:b/>
          <w:sz w:val="18"/>
          <w:szCs w:val="18"/>
          <w:vertAlign w:val="superscript"/>
        </w:rPr>
        <w:t>2</w:t>
      </w:r>
      <w:r w:rsidRPr="00656420">
        <w:rPr>
          <w:b/>
          <w:sz w:val="18"/>
          <w:szCs w:val="18"/>
        </w:rPr>
        <w:t xml:space="preserve"> de construcción)</w:t>
      </w:r>
    </w:p>
    <w:p w:rsidR="00E73A13" w:rsidRPr="0078713E" w:rsidRDefault="00E73A13" w:rsidP="00E73A13">
      <w:pPr>
        <w:pStyle w:val="Prrafodelista"/>
        <w:numPr>
          <w:ilvl w:val="0"/>
          <w:numId w:val="58"/>
        </w:numPr>
        <w:rPr>
          <w:rFonts w:ascii="Times New Roman" w:hAnsi="Times New Roman"/>
          <w:sz w:val="16"/>
          <w:szCs w:val="16"/>
        </w:rPr>
      </w:pPr>
      <w:r w:rsidRPr="0078713E">
        <w:rPr>
          <w:rFonts w:ascii="Times New Roman" w:hAnsi="Times New Roman"/>
          <w:sz w:val="16"/>
          <w:szCs w:val="16"/>
        </w:rPr>
        <w:t>Enseñanza especial de la primera infancia, preescolar y básica primaria para estudiantes con discapacidad</w:t>
      </w:r>
    </w:p>
    <w:p w:rsidR="00E73A13" w:rsidRPr="0078713E" w:rsidRDefault="00E73A13" w:rsidP="00E73A13">
      <w:pPr>
        <w:pStyle w:val="Prrafodelista"/>
        <w:numPr>
          <w:ilvl w:val="0"/>
          <w:numId w:val="58"/>
        </w:numPr>
        <w:rPr>
          <w:rFonts w:ascii="Times New Roman" w:hAnsi="Times New Roman"/>
          <w:sz w:val="16"/>
          <w:szCs w:val="16"/>
        </w:rPr>
      </w:pPr>
      <w:r w:rsidRPr="0078713E">
        <w:rPr>
          <w:rFonts w:ascii="Times New Roman" w:hAnsi="Times New Roman"/>
          <w:sz w:val="16"/>
          <w:szCs w:val="16"/>
        </w:rPr>
        <w:t>Enseñanza especial básica secundaria y media académica para estudiantes con discapacidad</w:t>
      </w:r>
    </w:p>
    <w:p w:rsidR="00E73A13" w:rsidRPr="0078713E" w:rsidRDefault="00E73A13" w:rsidP="00E73A13">
      <w:pPr>
        <w:pStyle w:val="Prrafodelista"/>
        <w:numPr>
          <w:ilvl w:val="0"/>
          <w:numId w:val="58"/>
        </w:numPr>
        <w:rPr>
          <w:rFonts w:ascii="Times New Roman" w:hAnsi="Times New Roman"/>
          <w:sz w:val="16"/>
          <w:szCs w:val="16"/>
        </w:rPr>
      </w:pPr>
      <w:r w:rsidRPr="0078713E">
        <w:rPr>
          <w:rFonts w:ascii="Times New Roman" w:hAnsi="Times New Roman"/>
          <w:sz w:val="16"/>
          <w:szCs w:val="16"/>
        </w:rPr>
        <w:t>Educación de la primera infancia</w:t>
      </w:r>
    </w:p>
    <w:p w:rsidR="00E73A13" w:rsidRPr="0078713E" w:rsidRDefault="00E73A13" w:rsidP="00E73A13">
      <w:pPr>
        <w:pStyle w:val="Prrafodelista"/>
        <w:numPr>
          <w:ilvl w:val="0"/>
          <w:numId w:val="58"/>
        </w:numPr>
        <w:rPr>
          <w:rFonts w:ascii="Times New Roman" w:hAnsi="Times New Roman"/>
          <w:sz w:val="16"/>
          <w:szCs w:val="16"/>
        </w:rPr>
      </w:pPr>
      <w:r w:rsidRPr="0078713E">
        <w:rPr>
          <w:rFonts w:ascii="Times New Roman" w:hAnsi="Times New Roman"/>
          <w:sz w:val="16"/>
          <w:szCs w:val="16"/>
        </w:rPr>
        <w:t>Educación preescolar</w:t>
      </w:r>
    </w:p>
    <w:p w:rsidR="00E73A13" w:rsidRPr="0078713E" w:rsidRDefault="00E73A13" w:rsidP="00E73A13">
      <w:pPr>
        <w:pStyle w:val="Prrafodelista"/>
        <w:numPr>
          <w:ilvl w:val="0"/>
          <w:numId w:val="58"/>
        </w:numPr>
        <w:rPr>
          <w:rFonts w:ascii="Times New Roman" w:hAnsi="Times New Roman"/>
          <w:sz w:val="16"/>
          <w:szCs w:val="16"/>
        </w:rPr>
      </w:pPr>
      <w:r w:rsidRPr="0078713E">
        <w:rPr>
          <w:rFonts w:ascii="Times New Roman" w:hAnsi="Times New Roman"/>
          <w:sz w:val="16"/>
          <w:szCs w:val="16"/>
        </w:rPr>
        <w:t>Educación básica primaria</w:t>
      </w:r>
    </w:p>
    <w:p w:rsidR="00E73A13" w:rsidRPr="0078713E" w:rsidRDefault="00E73A13" w:rsidP="00E73A13">
      <w:pPr>
        <w:pStyle w:val="Prrafodelista"/>
        <w:numPr>
          <w:ilvl w:val="0"/>
          <w:numId w:val="58"/>
        </w:numPr>
        <w:rPr>
          <w:rFonts w:ascii="Times New Roman" w:hAnsi="Times New Roman"/>
          <w:sz w:val="16"/>
          <w:szCs w:val="16"/>
        </w:rPr>
      </w:pPr>
      <w:r w:rsidRPr="0078713E">
        <w:rPr>
          <w:rFonts w:ascii="Times New Roman" w:hAnsi="Times New Roman"/>
          <w:sz w:val="16"/>
          <w:szCs w:val="16"/>
        </w:rPr>
        <w:t>Educación básica secundaria</w:t>
      </w:r>
    </w:p>
    <w:p w:rsidR="00E73A13" w:rsidRPr="0078713E" w:rsidRDefault="00E73A13" w:rsidP="00E73A13">
      <w:pPr>
        <w:pStyle w:val="Prrafodelista"/>
        <w:numPr>
          <w:ilvl w:val="0"/>
          <w:numId w:val="58"/>
        </w:numPr>
        <w:rPr>
          <w:rFonts w:ascii="Times New Roman" w:hAnsi="Times New Roman"/>
          <w:sz w:val="16"/>
          <w:szCs w:val="16"/>
        </w:rPr>
      </w:pPr>
      <w:r w:rsidRPr="0078713E">
        <w:rPr>
          <w:rFonts w:ascii="Times New Roman" w:hAnsi="Times New Roman"/>
          <w:sz w:val="16"/>
          <w:szCs w:val="16"/>
        </w:rPr>
        <w:t>Educación media académica</w:t>
      </w:r>
    </w:p>
    <w:p w:rsidR="00E73A13" w:rsidRPr="0078713E" w:rsidRDefault="00E73A13" w:rsidP="00E73A13">
      <w:pPr>
        <w:pStyle w:val="Prrafodelista"/>
        <w:numPr>
          <w:ilvl w:val="0"/>
          <w:numId w:val="58"/>
        </w:numPr>
        <w:rPr>
          <w:rFonts w:ascii="Times New Roman" w:hAnsi="Times New Roman"/>
          <w:sz w:val="16"/>
          <w:szCs w:val="16"/>
        </w:rPr>
      </w:pPr>
      <w:r w:rsidRPr="0078713E">
        <w:rPr>
          <w:rFonts w:ascii="Times New Roman" w:hAnsi="Times New Roman"/>
          <w:sz w:val="16"/>
          <w:szCs w:val="16"/>
        </w:rPr>
        <w:t>Formación académica no formal</w:t>
      </w:r>
    </w:p>
    <w:p w:rsidR="00E73A13" w:rsidRPr="00C32749" w:rsidRDefault="00E73A13" w:rsidP="00E73A13">
      <w:pPr>
        <w:rPr>
          <w:b/>
          <w:sz w:val="8"/>
          <w:szCs w:val="8"/>
        </w:rPr>
      </w:pPr>
    </w:p>
    <w:p w:rsidR="00E73A13" w:rsidRDefault="00E73A13" w:rsidP="00E73A13">
      <w:pPr>
        <w:rPr>
          <w:b/>
          <w:sz w:val="16"/>
          <w:szCs w:val="16"/>
        </w:rPr>
      </w:pPr>
      <w:r>
        <w:rPr>
          <w:b/>
          <w:sz w:val="16"/>
          <w:szCs w:val="16"/>
        </w:rPr>
        <w:t>BIENESTAR SOCIAL</w:t>
      </w:r>
      <w:r w:rsidRPr="00656420">
        <w:rPr>
          <w:b/>
          <w:sz w:val="16"/>
          <w:szCs w:val="16"/>
        </w:rPr>
        <w:t>:</w:t>
      </w:r>
    </w:p>
    <w:p w:rsidR="00E73A13" w:rsidRDefault="00E73A13" w:rsidP="00E73A13">
      <w:pPr>
        <w:spacing w:line="276" w:lineRule="auto"/>
        <w:rPr>
          <w:b/>
          <w:sz w:val="18"/>
          <w:szCs w:val="18"/>
        </w:rPr>
      </w:pPr>
      <w:r>
        <w:rPr>
          <w:b/>
          <w:sz w:val="18"/>
          <w:szCs w:val="18"/>
        </w:rPr>
        <w:t>Escala  Local  (hasta 5</w:t>
      </w:r>
      <w:r w:rsidRPr="00656420">
        <w:rPr>
          <w:b/>
          <w:sz w:val="18"/>
          <w:szCs w:val="18"/>
        </w:rPr>
        <w:t>00 M</w:t>
      </w:r>
      <w:r w:rsidRPr="00656420">
        <w:rPr>
          <w:b/>
          <w:sz w:val="18"/>
          <w:szCs w:val="18"/>
          <w:vertAlign w:val="superscript"/>
        </w:rPr>
        <w:t>2</w:t>
      </w:r>
      <w:r w:rsidRPr="00656420">
        <w:rPr>
          <w:b/>
          <w:sz w:val="18"/>
          <w:szCs w:val="18"/>
        </w:rPr>
        <w:t xml:space="preserve"> de construcción)</w:t>
      </w:r>
    </w:p>
    <w:p w:rsidR="00E73A13" w:rsidRPr="00E12F12" w:rsidRDefault="00E73A13" w:rsidP="00E73A13">
      <w:pPr>
        <w:pStyle w:val="Prrafodelista"/>
        <w:numPr>
          <w:ilvl w:val="0"/>
          <w:numId w:val="24"/>
        </w:numPr>
        <w:rPr>
          <w:rFonts w:ascii="Times New Roman" w:hAnsi="Times New Roman"/>
          <w:color w:val="000000"/>
          <w:sz w:val="16"/>
          <w:szCs w:val="16"/>
          <w:lang w:eastAsia="es-ES"/>
        </w:rPr>
      </w:pPr>
      <w:r w:rsidRPr="00E12F12">
        <w:rPr>
          <w:rFonts w:ascii="Times New Roman" w:hAnsi="Times New Roman"/>
          <w:color w:val="000000"/>
          <w:sz w:val="16"/>
          <w:szCs w:val="16"/>
          <w:lang w:eastAsia="es-ES"/>
        </w:rPr>
        <w:t>Actividades de asistencia social sin alojamiento para personas mayores y discapacitadas</w:t>
      </w:r>
    </w:p>
    <w:p w:rsidR="00E73A13" w:rsidRDefault="00E73A13" w:rsidP="00E73A13">
      <w:pPr>
        <w:pStyle w:val="Prrafodelista"/>
        <w:numPr>
          <w:ilvl w:val="0"/>
          <w:numId w:val="24"/>
        </w:numPr>
        <w:rPr>
          <w:rFonts w:ascii="Times New Roman" w:hAnsi="Times New Roman"/>
          <w:color w:val="000000"/>
          <w:sz w:val="16"/>
          <w:szCs w:val="16"/>
          <w:lang w:eastAsia="es-ES"/>
        </w:rPr>
      </w:pPr>
      <w:r w:rsidRPr="00E12F12">
        <w:rPr>
          <w:rFonts w:ascii="Times New Roman" w:hAnsi="Times New Roman"/>
          <w:color w:val="000000"/>
          <w:sz w:val="16"/>
          <w:szCs w:val="16"/>
          <w:lang w:eastAsia="es-ES"/>
        </w:rPr>
        <w:t>Otras actividades de asistencia social sin alojamiento</w:t>
      </w:r>
    </w:p>
    <w:p w:rsidR="00E73A13" w:rsidRPr="00C32749" w:rsidRDefault="00E73A13" w:rsidP="00E73A13">
      <w:pPr>
        <w:rPr>
          <w:color w:val="000000"/>
          <w:sz w:val="8"/>
          <w:szCs w:val="8"/>
        </w:rPr>
      </w:pPr>
    </w:p>
    <w:p w:rsidR="00E73A13" w:rsidRPr="00656420" w:rsidRDefault="00E73A13" w:rsidP="00E73A13">
      <w:pPr>
        <w:rPr>
          <w:b/>
          <w:sz w:val="16"/>
          <w:szCs w:val="16"/>
        </w:rPr>
      </w:pPr>
      <w:r w:rsidRPr="00656420">
        <w:rPr>
          <w:b/>
          <w:sz w:val="16"/>
          <w:szCs w:val="16"/>
        </w:rPr>
        <w:t>SEGURIDAD Y DEFENSA:</w:t>
      </w:r>
    </w:p>
    <w:p w:rsidR="00E73A13" w:rsidRPr="00656420" w:rsidRDefault="00E73A13" w:rsidP="00E73A13">
      <w:pPr>
        <w:rPr>
          <w:b/>
          <w:sz w:val="18"/>
          <w:szCs w:val="18"/>
        </w:rPr>
      </w:pPr>
      <w:r w:rsidRPr="00656420">
        <w:t xml:space="preserve"> </w:t>
      </w:r>
      <w:r w:rsidRPr="00656420">
        <w:rPr>
          <w:b/>
          <w:sz w:val="18"/>
          <w:szCs w:val="18"/>
        </w:rPr>
        <w:t>Escala  Local  (hasta 500 M</w:t>
      </w:r>
      <w:r w:rsidRPr="00656420">
        <w:rPr>
          <w:b/>
          <w:sz w:val="18"/>
          <w:szCs w:val="18"/>
          <w:vertAlign w:val="superscript"/>
        </w:rPr>
        <w:t>2</w:t>
      </w:r>
      <w:r w:rsidRPr="00656420">
        <w:rPr>
          <w:b/>
          <w:sz w:val="18"/>
          <w:szCs w:val="18"/>
        </w:rPr>
        <w:t xml:space="preserve"> de construcción)</w:t>
      </w:r>
    </w:p>
    <w:p w:rsidR="00E73A13" w:rsidRPr="00C32749" w:rsidRDefault="00E73A13" w:rsidP="00C32749">
      <w:pPr>
        <w:pStyle w:val="Prrafodelista"/>
        <w:numPr>
          <w:ilvl w:val="0"/>
          <w:numId w:val="59"/>
        </w:numPr>
        <w:rPr>
          <w:rFonts w:ascii="Times New Roman" w:hAnsi="Times New Roman"/>
          <w:color w:val="000000"/>
          <w:sz w:val="16"/>
          <w:szCs w:val="16"/>
          <w:lang w:eastAsia="es-ES"/>
        </w:rPr>
      </w:pPr>
      <w:r w:rsidRPr="00A42A27">
        <w:rPr>
          <w:rFonts w:ascii="Times New Roman" w:hAnsi="Times New Roman"/>
          <w:color w:val="000000"/>
          <w:sz w:val="16"/>
          <w:szCs w:val="16"/>
          <w:lang w:eastAsia="es-ES"/>
        </w:rPr>
        <w:t>Unidad básica de Seguridad</w:t>
      </w:r>
    </w:p>
    <w:p w:rsidR="00C32749" w:rsidRPr="00C32749" w:rsidRDefault="00C32749" w:rsidP="00E73A13">
      <w:pPr>
        <w:jc w:val="center"/>
        <w:rPr>
          <w:b/>
          <w:sz w:val="8"/>
          <w:szCs w:val="8"/>
        </w:rPr>
      </w:pPr>
    </w:p>
    <w:p w:rsidR="00E73A13" w:rsidRPr="00656420" w:rsidRDefault="00E73A13" w:rsidP="00E73A13">
      <w:pPr>
        <w:jc w:val="center"/>
        <w:rPr>
          <w:b/>
          <w:sz w:val="16"/>
          <w:szCs w:val="16"/>
        </w:rPr>
      </w:pPr>
      <w:r w:rsidRPr="00656420">
        <w:rPr>
          <w:b/>
          <w:sz w:val="16"/>
          <w:szCs w:val="16"/>
        </w:rPr>
        <w:t>*USO COMERCIO DE BIENES</w:t>
      </w:r>
    </w:p>
    <w:p w:rsidR="00E73A13" w:rsidRPr="00656420" w:rsidRDefault="00E73A13" w:rsidP="00E73A13">
      <w:pPr>
        <w:rPr>
          <w:b/>
          <w:sz w:val="16"/>
          <w:szCs w:val="16"/>
        </w:rPr>
      </w:pPr>
      <w:r w:rsidRPr="00656420">
        <w:rPr>
          <w:b/>
          <w:sz w:val="16"/>
          <w:szCs w:val="16"/>
        </w:rPr>
        <w:t>PRODUCTOS PARA EL CONSUMO Y MERCANCIAS:</w:t>
      </w:r>
    </w:p>
    <w:p w:rsidR="00E73A13" w:rsidRPr="00656420" w:rsidRDefault="00E73A13" w:rsidP="00E73A13">
      <w:pPr>
        <w:rPr>
          <w:b/>
          <w:sz w:val="18"/>
          <w:szCs w:val="18"/>
        </w:rPr>
      </w:pPr>
      <w:r w:rsidRPr="00656420">
        <w:t xml:space="preserve"> </w:t>
      </w:r>
      <w:r w:rsidRPr="00656420">
        <w:rPr>
          <w:b/>
          <w:sz w:val="18"/>
          <w:szCs w:val="18"/>
        </w:rPr>
        <w:t>Escala  Local  (hasta 120 M</w:t>
      </w:r>
      <w:r w:rsidRPr="00656420">
        <w:rPr>
          <w:b/>
          <w:sz w:val="18"/>
          <w:szCs w:val="18"/>
          <w:vertAlign w:val="superscript"/>
        </w:rPr>
        <w:t>2</w:t>
      </w:r>
      <w:r w:rsidRPr="00656420">
        <w:rPr>
          <w:b/>
          <w:sz w:val="18"/>
          <w:szCs w:val="18"/>
        </w:rPr>
        <w:t xml:space="preserve"> de construcción)</w:t>
      </w:r>
    </w:p>
    <w:p w:rsidR="00E73A13" w:rsidRPr="00656420" w:rsidRDefault="00E73A13" w:rsidP="00E73A13">
      <w:pPr>
        <w:pStyle w:val="Prrafodelista"/>
        <w:numPr>
          <w:ilvl w:val="0"/>
          <w:numId w:val="10"/>
        </w:numPr>
        <w:ind w:left="709" w:hanging="283"/>
        <w:rPr>
          <w:rFonts w:ascii="Times New Roman" w:hAnsi="Times New Roman"/>
          <w:color w:val="000000"/>
          <w:sz w:val="16"/>
          <w:szCs w:val="16"/>
          <w:lang w:eastAsia="es-ES"/>
        </w:rPr>
      </w:pPr>
      <w:r w:rsidRPr="00656420">
        <w:rPr>
          <w:rFonts w:ascii="Times New Roman" w:hAnsi="Times New Roman"/>
          <w:color w:val="000000"/>
          <w:sz w:val="16"/>
          <w:szCs w:val="16"/>
          <w:lang w:eastAsia="es-ES"/>
        </w:rPr>
        <w:t>Comercio al por menor en establecimientos no especializados con surtido compuesto principalmente, por alimentos, bebidas o tabaco</w:t>
      </w:r>
    </w:p>
    <w:p w:rsidR="00E73A13" w:rsidRPr="00656420" w:rsidRDefault="00E73A13" w:rsidP="00E73A13">
      <w:pPr>
        <w:pStyle w:val="Prrafodelista"/>
        <w:numPr>
          <w:ilvl w:val="0"/>
          <w:numId w:val="10"/>
        </w:numPr>
        <w:ind w:left="709" w:hanging="283"/>
        <w:rPr>
          <w:rFonts w:ascii="Times New Roman" w:hAnsi="Times New Roman"/>
          <w:color w:val="000000"/>
          <w:sz w:val="16"/>
          <w:szCs w:val="16"/>
          <w:lang w:eastAsia="es-ES"/>
        </w:rPr>
      </w:pPr>
      <w:r w:rsidRPr="00656420">
        <w:rPr>
          <w:rFonts w:ascii="Times New Roman" w:hAnsi="Times New Roman"/>
          <w:color w:val="000000"/>
          <w:sz w:val="16"/>
          <w:szCs w:val="16"/>
          <w:lang w:eastAsia="es-ES"/>
        </w:rPr>
        <w:t>Comercio al por menor en establecimientos no especializados, con surtido compuesto principalmente por productos diferentes de alimentos (víveres en general), bebidas y tabaco</w:t>
      </w:r>
    </w:p>
    <w:p w:rsidR="00E73A13" w:rsidRPr="00656420" w:rsidRDefault="00E73A13" w:rsidP="00E73A13">
      <w:pPr>
        <w:pStyle w:val="Prrafodelista"/>
        <w:numPr>
          <w:ilvl w:val="0"/>
          <w:numId w:val="10"/>
        </w:numPr>
        <w:ind w:left="709" w:hanging="283"/>
        <w:rPr>
          <w:rFonts w:ascii="Times New Roman" w:hAnsi="Times New Roman"/>
          <w:color w:val="000000"/>
          <w:sz w:val="16"/>
          <w:szCs w:val="16"/>
          <w:lang w:eastAsia="es-ES"/>
        </w:rPr>
      </w:pPr>
      <w:r w:rsidRPr="00656420">
        <w:rPr>
          <w:rFonts w:ascii="Times New Roman" w:hAnsi="Times New Roman"/>
          <w:color w:val="000000"/>
          <w:sz w:val="16"/>
          <w:szCs w:val="16"/>
          <w:lang w:eastAsia="es-ES"/>
        </w:rPr>
        <w:t>Comercio al por menor de productos agrícolas para el consumo en establecimientos especializados</w:t>
      </w:r>
    </w:p>
    <w:p w:rsidR="00E73A13" w:rsidRPr="00656420" w:rsidRDefault="00E73A13" w:rsidP="00E73A13">
      <w:pPr>
        <w:pStyle w:val="Prrafodelista"/>
        <w:numPr>
          <w:ilvl w:val="0"/>
          <w:numId w:val="10"/>
        </w:numPr>
        <w:ind w:left="709" w:hanging="283"/>
        <w:rPr>
          <w:rFonts w:ascii="Times New Roman" w:hAnsi="Times New Roman"/>
          <w:color w:val="000000"/>
          <w:sz w:val="16"/>
          <w:szCs w:val="16"/>
          <w:lang w:eastAsia="es-ES"/>
        </w:rPr>
      </w:pPr>
      <w:r w:rsidRPr="00656420">
        <w:rPr>
          <w:rFonts w:ascii="Times New Roman" w:hAnsi="Times New Roman"/>
          <w:color w:val="000000"/>
          <w:sz w:val="16"/>
          <w:szCs w:val="16"/>
          <w:lang w:eastAsia="es-ES"/>
        </w:rPr>
        <w:t>Comercio al por menor de leche, productos lácteos y huevos, en establecimientos especializados</w:t>
      </w:r>
    </w:p>
    <w:p w:rsidR="00E73A13" w:rsidRPr="00656420" w:rsidRDefault="00E73A13" w:rsidP="00E73A13">
      <w:pPr>
        <w:pStyle w:val="Prrafodelista"/>
        <w:numPr>
          <w:ilvl w:val="0"/>
          <w:numId w:val="10"/>
        </w:numPr>
        <w:ind w:left="709" w:hanging="283"/>
        <w:rPr>
          <w:rFonts w:ascii="Times New Roman" w:hAnsi="Times New Roman"/>
          <w:color w:val="000000"/>
          <w:sz w:val="16"/>
          <w:szCs w:val="16"/>
          <w:lang w:eastAsia="es-ES"/>
        </w:rPr>
      </w:pPr>
      <w:r w:rsidRPr="00656420">
        <w:rPr>
          <w:rFonts w:ascii="Times New Roman" w:hAnsi="Times New Roman"/>
          <w:color w:val="000000"/>
          <w:sz w:val="16"/>
          <w:szCs w:val="16"/>
          <w:lang w:eastAsia="es-ES"/>
        </w:rPr>
        <w:t>Comercio al por menor de carnes (incluye aves de corral), productos cárnicos, pescados y productos de mar, en establecimientos especializados</w:t>
      </w:r>
    </w:p>
    <w:p w:rsidR="00E73A13" w:rsidRPr="00656420" w:rsidRDefault="00E73A13" w:rsidP="00E73A13">
      <w:pPr>
        <w:pStyle w:val="Prrafodelista"/>
        <w:numPr>
          <w:ilvl w:val="0"/>
          <w:numId w:val="10"/>
        </w:numPr>
        <w:ind w:left="709" w:hanging="283"/>
        <w:rPr>
          <w:rFonts w:ascii="Times New Roman" w:hAnsi="Times New Roman"/>
          <w:color w:val="000000"/>
          <w:sz w:val="16"/>
          <w:szCs w:val="16"/>
          <w:lang w:eastAsia="es-ES"/>
        </w:rPr>
      </w:pPr>
      <w:r w:rsidRPr="00656420">
        <w:rPr>
          <w:rFonts w:ascii="Times New Roman" w:hAnsi="Times New Roman"/>
          <w:color w:val="000000"/>
          <w:sz w:val="16"/>
          <w:szCs w:val="16"/>
          <w:lang w:eastAsia="es-ES"/>
        </w:rPr>
        <w:t>Comercio al por menor de otros productos alimenticios N.C.P., en establecimientos especializados</w:t>
      </w:r>
    </w:p>
    <w:p w:rsidR="00E73A13" w:rsidRPr="00656420" w:rsidRDefault="00E73A13" w:rsidP="00E73A13">
      <w:pPr>
        <w:pStyle w:val="Prrafodelista"/>
        <w:numPr>
          <w:ilvl w:val="0"/>
          <w:numId w:val="10"/>
        </w:numPr>
        <w:ind w:left="709" w:hanging="283"/>
        <w:rPr>
          <w:rFonts w:ascii="Times New Roman" w:hAnsi="Times New Roman"/>
          <w:color w:val="000000"/>
          <w:sz w:val="16"/>
          <w:szCs w:val="16"/>
          <w:lang w:eastAsia="es-ES"/>
        </w:rPr>
      </w:pPr>
      <w:r w:rsidRPr="00656420">
        <w:rPr>
          <w:rFonts w:ascii="Times New Roman" w:hAnsi="Times New Roman"/>
          <w:color w:val="000000"/>
          <w:sz w:val="16"/>
          <w:szCs w:val="16"/>
          <w:lang w:eastAsia="es-ES"/>
        </w:rPr>
        <w:t>Comercio al por menor de productos farmacéuticos y medicinales, cosméticos y artículos de tocador en establecimientos especializados</w:t>
      </w:r>
    </w:p>
    <w:p w:rsidR="00E73A13" w:rsidRPr="006D67ED" w:rsidRDefault="00E73A13" w:rsidP="00E73A13">
      <w:pPr>
        <w:ind w:left="1080"/>
        <w:rPr>
          <w:color w:val="000000"/>
          <w:sz w:val="8"/>
          <w:szCs w:val="8"/>
        </w:rPr>
      </w:pPr>
    </w:p>
    <w:p w:rsidR="00E73A13" w:rsidRPr="00656420" w:rsidRDefault="00E73A13" w:rsidP="00E73A13">
      <w:pPr>
        <w:rPr>
          <w:b/>
          <w:sz w:val="18"/>
          <w:szCs w:val="18"/>
        </w:rPr>
      </w:pPr>
      <w:r w:rsidRPr="00656420">
        <w:rPr>
          <w:b/>
          <w:sz w:val="18"/>
          <w:szCs w:val="18"/>
        </w:rPr>
        <w:t>Escala Zonal (hasta 500 M</w:t>
      </w:r>
      <w:r w:rsidRPr="00656420">
        <w:rPr>
          <w:b/>
          <w:sz w:val="18"/>
          <w:szCs w:val="18"/>
          <w:vertAlign w:val="superscript"/>
        </w:rPr>
        <w:t>2</w:t>
      </w:r>
      <w:r w:rsidRPr="00656420">
        <w:rPr>
          <w:b/>
          <w:sz w:val="18"/>
          <w:szCs w:val="18"/>
        </w:rPr>
        <w:t xml:space="preserve"> de construcción)</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en establecimientos no especializados con surtido compuesto principalmente, por alimentos, bebidas o tabaco</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en establecimientos no especializados, con surtido compuesto principalmente por productos diferentes de alimentos (víveres en general), bebidas y tabaco</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de productos agrícolas para el consumo en establecimientos especializados</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de leche, productos lácteos y huevos, en establecimientos especializados</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de carnes (incluye aves de corral), productos cárnicos, pescados y productos de mar, en establecimientos especializados</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de otros productos alimenticios N.C.P., en establecimientos especializados</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de productos farmacéuticos y medicinales, cosméticos y artículos de tocador en establecimientos especializados</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de computadores, equipos periféricos, programas de informática y equipos de telecomunicaciones en establecimientos especializados</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de equipos y aparatos de sonido y de video, en establecimientos especializados</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de productos textiles en establecimientos especializados</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de artículos de ferretería, pinturas y productos de vidrio en establecimientos especializados</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de tapices, alfombras y cubrimientos para paredes y pisos en establecimientos especializados</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de artículos y utensilios de uso doméstico</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 xml:space="preserve">Comercio al por menor de otros artículos domésticos en establecimientos especializados </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de libros, periódicos, materiales y artículos de papelería y escritorio, en establecimientos especializados.</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de artículos deportivos, en establecimientos especializados.</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de otros artículos culturales y de entretenimiento N.C.P. en establecimientos especializados</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de prendas de vestir y sus accesorios (incluye artículos de piel) en establecimientos especializados</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de todo tipo de calzado y artículos de cuero y sucedáneos del cuero en establecimientos especializados</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de electrodomésticos y gasodomésticos de uso doméstico, muebles y equipos de iluminación</w:t>
      </w:r>
    </w:p>
    <w:p w:rsidR="00E73A13" w:rsidRPr="00656420" w:rsidRDefault="00E73A13" w:rsidP="00E73A13">
      <w:pPr>
        <w:pStyle w:val="Prrafodelista"/>
        <w:numPr>
          <w:ilvl w:val="0"/>
          <w:numId w:val="11"/>
        </w:numPr>
        <w:spacing w:after="200" w:line="276" w:lineRule="auto"/>
        <w:rPr>
          <w:rFonts w:ascii="Times New Roman" w:hAnsi="Times New Roman"/>
          <w:sz w:val="16"/>
          <w:szCs w:val="16"/>
        </w:rPr>
      </w:pPr>
      <w:r w:rsidRPr="00656420">
        <w:rPr>
          <w:rFonts w:ascii="Times New Roman" w:hAnsi="Times New Roman"/>
          <w:sz w:val="16"/>
          <w:szCs w:val="16"/>
        </w:rPr>
        <w:t>Comercio al por menor de otros productos nuevos en establecimientos especializados</w:t>
      </w:r>
    </w:p>
    <w:p w:rsidR="00E73A13" w:rsidRDefault="00E73A13" w:rsidP="00E73A13">
      <w:pPr>
        <w:pStyle w:val="Prrafodelista"/>
        <w:numPr>
          <w:ilvl w:val="0"/>
          <w:numId w:val="11"/>
        </w:numPr>
        <w:spacing w:line="276" w:lineRule="auto"/>
        <w:rPr>
          <w:rFonts w:ascii="Times New Roman" w:hAnsi="Times New Roman"/>
          <w:sz w:val="16"/>
          <w:szCs w:val="16"/>
        </w:rPr>
      </w:pPr>
      <w:r w:rsidRPr="00656420">
        <w:rPr>
          <w:rFonts w:ascii="Times New Roman" w:hAnsi="Times New Roman"/>
          <w:sz w:val="16"/>
          <w:szCs w:val="16"/>
        </w:rPr>
        <w:t>Comercio al por menor de artículos de segunda mano</w:t>
      </w:r>
    </w:p>
    <w:p w:rsidR="009D2953" w:rsidRPr="009D2953" w:rsidRDefault="009D2953" w:rsidP="009D2953">
      <w:pPr>
        <w:spacing w:line="276" w:lineRule="auto"/>
        <w:rPr>
          <w:sz w:val="8"/>
          <w:szCs w:val="8"/>
        </w:rPr>
      </w:pPr>
    </w:p>
    <w:p w:rsidR="00E73A13" w:rsidRPr="00656420" w:rsidRDefault="00E73A13" w:rsidP="00E73A13">
      <w:pPr>
        <w:jc w:val="center"/>
        <w:rPr>
          <w:b/>
          <w:sz w:val="16"/>
          <w:szCs w:val="16"/>
        </w:rPr>
      </w:pPr>
      <w:r w:rsidRPr="00656420">
        <w:rPr>
          <w:b/>
          <w:sz w:val="16"/>
          <w:szCs w:val="16"/>
        </w:rPr>
        <w:t>*USO COMERCIO DE SERVICIOS</w:t>
      </w:r>
    </w:p>
    <w:p w:rsidR="00E73A13" w:rsidRPr="00656420" w:rsidRDefault="00E73A13" w:rsidP="00E73A13">
      <w:pPr>
        <w:rPr>
          <w:b/>
          <w:sz w:val="16"/>
          <w:szCs w:val="16"/>
        </w:rPr>
      </w:pPr>
      <w:r w:rsidRPr="00656420">
        <w:rPr>
          <w:b/>
          <w:sz w:val="16"/>
          <w:szCs w:val="16"/>
        </w:rPr>
        <w:t>FINANCIEROS Y SEGUROS:</w:t>
      </w:r>
    </w:p>
    <w:p w:rsidR="00E73A13" w:rsidRPr="00656420" w:rsidRDefault="00E73A13" w:rsidP="00E73A13">
      <w:pPr>
        <w:rPr>
          <w:b/>
          <w:sz w:val="18"/>
          <w:szCs w:val="18"/>
        </w:rPr>
      </w:pPr>
      <w:r w:rsidRPr="00656420">
        <w:rPr>
          <w:b/>
        </w:rPr>
        <w:t xml:space="preserve"> </w:t>
      </w:r>
      <w:r w:rsidRPr="00656420">
        <w:rPr>
          <w:b/>
          <w:sz w:val="18"/>
          <w:szCs w:val="18"/>
        </w:rPr>
        <w:t>Escala  Local  (hasta 120 M</w:t>
      </w:r>
      <w:r w:rsidRPr="00656420">
        <w:rPr>
          <w:b/>
          <w:sz w:val="18"/>
          <w:szCs w:val="18"/>
          <w:vertAlign w:val="superscript"/>
        </w:rPr>
        <w:t>2</w:t>
      </w:r>
      <w:r w:rsidRPr="00656420">
        <w:rPr>
          <w:b/>
          <w:sz w:val="18"/>
          <w:szCs w:val="18"/>
        </w:rPr>
        <w:t xml:space="preserve"> de construcción)</w:t>
      </w:r>
    </w:p>
    <w:p w:rsidR="00E73A13" w:rsidRPr="00656420" w:rsidRDefault="00E73A13" w:rsidP="00E73A13">
      <w:pPr>
        <w:pStyle w:val="Prrafodelista"/>
        <w:numPr>
          <w:ilvl w:val="0"/>
          <w:numId w:val="8"/>
        </w:numPr>
        <w:rPr>
          <w:rFonts w:ascii="Times New Roman" w:hAnsi="Times New Roman"/>
          <w:color w:val="000000"/>
          <w:sz w:val="16"/>
          <w:szCs w:val="16"/>
          <w:lang w:eastAsia="es-ES"/>
        </w:rPr>
      </w:pPr>
      <w:r w:rsidRPr="00656420">
        <w:rPr>
          <w:rFonts w:ascii="Times New Roman" w:hAnsi="Times New Roman"/>
          <w:color w:val="000000"/>
          <w:sz w:val="16"/>
          <w:szCs w:val="16"/>
          <w:lang w:eastAsia="es-ES"/>
        </w:rPr>
        <w:t>Cajeros automáticos</w:t>
      </w:r>
    </w:p>
    <w:p w:rsidR="00E73A13" w:rsidRPr="006D67ED" w:rsidRDefault="00E73A13" w:rsidP="00E73A13">
      <w:pPr>
        <w:rPr>
          <w:b/>
          <w:sz w:val="8"/>
          <w:szCs w:val="8"/>
        </w:rPr>
      </w:pPr>
    </w:p>
    <w:p w:rsidR="00E73A13" w:rsidRDefault="00E73A13" w:rsidP="00E73A13">
      <w:pPr>
        <w:rPr>
          <w:b/>
          <w:sz w:val="16"/>
          <w:szCs w:val="16"/>
        </w:rPr>
      </w:pPr>
      <w:r w:rsidRPr="002C1278">
        <w:rPr>
          <w:b/>
          <w:sz w:val="16"/>
          <w:szCs w:val="16"/>
        </w:rPr>
        <w:t>ACTIVIDADES PROFESIONALES Y SIMILARES:</w:t>
      </w:r>
    </w:p>
    <w:p w:rsidR="00E73A13" w:rsidRPr="00656420" w:rsidRDefault="00E73A13" w:rsidP="00E73A13">
      <w:pPr>
        <w:rPr>
          <w:b/>
          <w:sz w:val="18"/>
          <w:szCs w:val="18"/>
        </w:rPr>
      </w:pPr>
      <w:r>
        <w:rPr>
          <w:b/>
          <w:sz w:val="18"/>
          <w:szCs w:val="18"/>
        </w:rPr>
        <w:t>Escala  Local  (hasta 20</w:t>
      </w:r>
      <w:r w:rsidRPr="00656420">
        <w:rPr>
          <w:b/>
          <w:sz w:val="18"/>
          <w:szCs w:val="18"/>
        </w:rPr>
        <w:t>0 M</w:t>
      </w:r>
      <w:r w:rsidRPr="00656420">
        <w:rPr>
          <w:b/>
          <w:sz w:val="18"/>
          <w:szCs w:val="18"/>
          <w:vertAlign w:val="superscript"/>
        </w:rPr>
        <w:t>2</w:t>
      </w:r>
      <w:r w:rsidRPr="00656420">
        <w:rPr>
          <w:b/>
          <w:sz w:val="18"/>
          <w:szCs w:val="18"/>
        </w:rPr>
        <w:t xml:space="preserve"> de construcción)</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lastRenderedPageBreak/>
        <w:t>Actividades inmobiliarias realizadas con bienes propios o arrendados</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inmobiliarias realizadas a cambio de una retribución o por contrata</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jurídicas</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contabilidad, tenedura de libros, auditoría financiera y asesoría tributaria.</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administración empresarial</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consultoría de gestión</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arquitectura e ingeniería y otras actividades conexas de consultoría técnica</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especializadas de diseño</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fotografía</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Otras actividades profesionales, científicas y técnicas N.C.P.</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detectives e investigadores privados</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agencias de empleo</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agencias de empleo temporal</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Otras actividades de suministro de recurso humano</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las agencias de viaje</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operadores turísticos</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Otros servicios de reserva y actividades relacionadas</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combinadas de servicios administrativos de oficina</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agencias de cobranza y oficinas de clasificación crediticia</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Otras actividades de servicio de apoyo a las empresas N.C.P.</w:t>
      </w:r>
    </w:p>
    <w:p w:rsidR="00E73A13" w:rsidRPr="00A42A27" w:rsidRDefault="00E73A13" w:rsidP="00E73A13">
      <w:pPr>
        <w:pStyle w:val="Prrafodelista"/>
        <w:numPr>
          <w:ilvl w:val="0"/>
          <w:numId w:val="12"/>
        </w:numPr>
        <w:spacing w:line="276" w:lineRule="auto"/>
        <w:rPr>
          <w:rFonts w:ascii="Times New Roman" w:hAnsi="Times New Roman"/>
          <w:sz w:val="16"/>
          <w:szCs w:val="16"/>
        </w:rPr>
      </w:pPr>
      <w:r w:rsidRPr="00656420">
        <w:rPr>
          <w:rFonts w:ascii="Times New Roman" w:hAnsi="Times New Roman"/>
          <w:sz w:val="16"/>
          <w:szCs w:val="16"/>
        </w:rPr>
        <w:t>Publicidad</w:t>
      </w:r>
    </w:p>
    <w:p w:rsidR="00E73A13" w:rsidRPr="00656420" w:rsidRDefault="00E73A13" w:rsidP="00E73A13">
      <w:pPr>
        <w:pStyle w:val="Prrafodelista"/>
        <w:rPr>
          <w:rFonts w:ascii="Times New Roman" w:hAnsi="Times New Roman"/>
          <w:sz w:val="8"/>
          <w:szCs w:val="8"/>
        </w:rPr>
      </w:pPr>
    </w:p>
    <w:p w:rsidR="00E73A13" w:rsidRPr="00656420" w:rsidRDefault="00E73A13" w:rsidP="00E73A13">
      <w:pPr>
        <w:rPr>
          <w:b/>
          <w:sz w:val="18"/>
          <w:szCs w:val="18"/>
        </w:rPr>
      </w:pPr>
      <w:r w:rsidRPr="00656420">
        <w:rPr>
          <w:b/>
          <w:sz w:val="18"/>
          <w:szCs w:val="18"/>
        </w:rPr>
        <w:t>Escala Zonal (hasta 500 M</w:t>
      </w:r>
      <w:r w:rsidRPr="00656420">
        <w:rPr>
          <w:b/>
          <w:sz w:val="18"/>
          <w:szCs w:val="18"/>
          <w:vertAlign w:val="superscript"/>
        </w:rPr>
        <w:t>2</w:t>
      </w:r>
      <w:r w:rsidRPr="00656420">
        <w:rPr>
          <w:b/>
          <w:sz w:val="18"/>
          <w:szCs w:val="18"/>
        </w:rPr>
        <w:t xml:space="preserve"> de construcción)</w:t>
      </w:r>
    </w:p>
    <w:p w:rsidR="00E73A13" w:rsidRPr="00656420" w:rsidRDefault="00E73A13" w:rsidP="00E73A13">
      <w:pPr>
        <w:rPr>
          <w:sz w:val="8"/>
          <w:szCs w:val="8"/>
        </w:rPr>
      </w:pP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inmobiliarias realizadas con bienes propios o arrendados</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inmobiliarias realizadas a cambio de una retribución o por contrata</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jurídicas</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contabilidad, tenedura de libros, auditoría financiera y asesoría tributaria.</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administración empresarial</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consultoría de gestión</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arquitectura e ingeniería y otras actividades conexas de consultoría técnica</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especializadas de diseño</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fotografía</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Otras actividades profesionales, científicas y técnicas N.C.P.</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detectives e investigadores privados</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agencias de empleo</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agencias de empleo temporal</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Otras actividades de suministro de recurso humano</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las agencias de viaje</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operadores turísticos</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Otros servicios de reserva y actividades relacionadas</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combinadas de servicios administrativos de oficina</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Actividades de agencias de cobranza y oficinas de clasificación crediticia</w:t>
      </w:r>
    </w:p>
    <w:p w:rsidR="00E73A13" w:rsidRPr="00656420" w:rsidRDefault="00E73A13" w:rsidP="00E73A13">
      <w:pPr>
        <w:pStyle w:val="Prrafodelista"/>
        <w:numPr>
          <w:ilvl w:val="0"/>
          <w:numId w:val="12"/>
        </w:numPr>
        <w:spacing w:after="200" w:line="276" w:lineRule="auto"/>
        <w:rPr>
          <w:rFonts w:ascii="Times New Roman" w:hAnsi="Times New Roman"/>
          <w:sz w:val="16"/>
          <w:szCs w:val="16"/>
        </w:rPr>
      </w:pPr>
      <w:r w:rsidRPr="00656420">
        <w:rPr>
          <w:rFonts w:ascii="Times New Roman" w:hAnsi="Times New Roman"/>
          <w:sz w:val="16"/>
          <w:szCs w:val="16"/>
        </w:rPr>
        <w:t>Otras actividades de servicio de apoyo a las empresas N.C.P.</w:t>
      </w:r>
    </w:p>
    <w:p w:rsidR="00E73A13" w:rsidRDefault="00E73A13" w:rsidP="00E73A13">
      <w:pPr>
        <w:pStyle w:val="Prrafodelista"/>
        <w:numPr>
          <w:ilvl w:val="0"/>
          <w:numId w:val="12"/>
        </w:numPr>
        <w:spacing w:line="276" w:lineRule="auto"/>
        <w:rPr>
          <w:rFonts w:ascii="Times New Roman" w:hAnsi="Times New Roman"/>
          <w:sz w:val="16"/>
          <w:szCs w:val="16"/>
        </w:rPr>
      </w:pPr>
      <w:r w:rsidRPr="00656420">
        <w:rPr>
          <w:rFonts w:ascii="Times New Roman" w:hAnsi="Times New Roman"/>
          <w:sz w:val="16"/>
          <w:szCs w:val="16"/>
        </w:rPr>
        <w:t>Publicidad</w:t>
      </w:r>
    </w:p>
    <w:p w:rsidR="00E73A13" w:rsidRDefault="00E73A13" w:rsidP="00E73A13">
      <w:pPr>
        <w:jc w:val="both"/>
        <w:rPr>
          <w:color w:val="000000"/>
          <w:sz w:val="16"/>
          <w:szCs w:val="16"/>
        </w:rPr>
      </w:pPr>
    </w:p>
    <w:p w:rsidR="00E73A13" w:rsidRPr="00656420" w:rsidRDefault="00E73A13" w:rsidP="00E73A13">
      <w:pPr>
        <w:rPr>
          <w:b/>
          <w:sz w:val="16"/>
          <w:szCs w:val="16"/>
        </w:rPr>
      </w:pPr>
      <w:r w:rsidRPr="00656420">
        <w:rPr>
          <w:b/>
          <w:sz w:val="16"/>
          <w:szCs w:val="16"/>
        </w:rPr>
        <w:t>INFORMACION Y COMUNICACIONES:</w:t>
      </w:r>
    </w:p>
    <w:p w:rsidR="00E73A13" w:rsidRPr="00656420" w:rsidRDefault="00E73A13" w:rsidP="00E73A13">
      <w:pPr>
        <w:rPr>
          <w:b/>
          <w:sz w:val="18"/>
          <w:szCs w:val="18"/>
        </w:rPr>
      </w:pPr>
      <w:r>
        <w:rPr>
          <w:b/>
          <w:sz w:val="18"/>
          <w:szCs w:val="18"/>
        </w:rPr>
        <w:t>Escala  Local  (hasta 12</w:t>
      </w:r>
      <w:r w:rsidRPr="00656420">
        <w:rPr>
          <w:b/>
          <w:sz w:val="18"/>
          <w:szCs w:val="18"/>
        </w:rPr>
        <w:t>0 M</w:t>
      </w:r>
      <w:r w:rsidRPr="00656420">
        <w:rPr>
          <w:b/>
          <w:sz w:val="18"/>
          <w:szCs w:val="18"/>
          <w:vertAlign w:val="superscript"/>
        </w:rPr>
        <w:t>2</w:t>
      </w:r>
      <w:r w:rsidRPr="00656420">
        <w:rPr>
          <w:b/>
          <w:sz w:val="18"/>
          <w:szCs w:val="18"/>
        </w:rPr>
        <w:t xml:space="preserve"> de construcción)</w:t>
      </w:r>
    </w:p>
    <w:p w:rsidR="00E73A13" w:rsidRDefault="00E73A13" w:rsidP="00E73A13">
      <w:pPr>
        <w:pStyle w:val="Prrafodelista"/>
        <w:numPr>
          <w:ilvl w:val="0"/>
          <w:numId w:val="59"/>
        </w:numPr>
        <w:jc w:val="both"/>
        <w:rPr>
          <w:rFonts w:ascii="Times New Roman" w:hAnsi="Times New Roman"/>
          <w:color w:val="000000"/>
          <w:sz w:val="16"/>
          <w:szCs w:val="16"/>
          <w:lang w:eastAsia="es-ES"/>
        </w:rPr>
      </w:pPr>
      <w:r w:rsidRPr="00A42A27">
        <w:rPr>
          <w:rFonts w:ascii="Times New Roman" w:hAnsi="Times New Roman"/>
          <w:color w:val="000000"/>
          <w:sz w:val="16"/>
          <w:szCs w:val="16"/>
          <w:lang w:eastAsia="es-ES"/>
        </w:rPr>
        <w:t>Otras actividades de telecomunicaciones</w:t>
      </w:r>
    </w:p>
    <w:p w:rsidR="00E73A13" w:rsidRDefault="00E73A13" w:rsidP="00E73A13">
      <w:pPr>
        <w:jc w:val="both"/>
        <w:rPr>
          <w:color w:val="000000"/>
          <w:sz w:val="16"/>
          <w:szCs w:val="16"/>
        </w:rPr>
      </w:pPr>
    </w:p>
    <w:p w:rsidR="00E73A13" w:rsidRPr="00652F0B" w:rsidRDefault="00E73A13" w:rsidP="00E73A13">
      <w:pPr>
        <w:rPr>
          <w:b/>
          <w:sz w:val="16"/>
          <w:szCs w:val="16"/>
        </w:rPr>
      </w:pPr>
      <w:r w:rsidRPr="00656420">
        <w:rPr>
          <w:b/>
          <w:sz w:val="16"/>
          <w:szCs w:val="16"/>
        </w:rPr>
        <w:t>SERVICIOS DE APOYO:</w:t>
      </w:r>
    </w:p>
    <w:p w:rsidR="00E73A13" w:rsidRPr="00656420" w:rsidRDefault="00E73A13" w:rsidP="00E73A13">
      <w:pPr>
        <w:rPr>
          <w:b/>
          <w:sz w:val="18"/>
          <w:szCs w:val="18"/>
        </w:rPr>
      </w:pPr>
      <w:r>
        <w:rPr>
          <w:b/>
          <w:sz w:val="18"/>
          <w:szCs w:val="18"/>
        </w:rPr>
        <w:t>Escala  Local  (hasta 12</w:t>
      </w:r>
      <w:r w:rsidRPr="00656420">
        <w:rPr>
          <w:b/>
          <w:sz w:val="18"/>
          <w:szCs w:val="18"/>
        </w:rPr>
        <w:t>0 M</w:t>
      </w:r>
      <w:r w:rsidRPr="00656420">
        <w:rPr>
          <w:b/>
          <w:sz w:val="18"/>
          <w:szCs w:val="18"/>
          <w:vertAlign w:val="superscript"/>
        </w:rPr>
        <w:t>2</w:t>
      </w:r>
      <w:r w:rsidRPr="00656420">
        <w:rPr>
          <w:b/>
          <w:sz w:val="18"/>
          <w:szCs w:val="18"/>
        </w:rPr>
        <w:t xml:space="preserve"> de construcción)</w:t>
      </w:r>
    </w:p>
    <w:p w:rsidR="00E73A13" w:rsidRPr="00A42A27" w:rsidRDefault="00E73A13" w:rsidP="00E73A13">
      <w:pPr>
        <w:pStyle w:val="Prrafodelista"/>
        <w:numPr>
          <w:ilvl w:val="0"/>
          <w:numId w:val="59"/>
        </w:numPr>
        <w:jc w:val="both"/>
        <w:rPr>
          <w:rFonts w:ascii="Times New Roman" w:hAnsi="Times New Roman"/>
          <w:color w:val="000000"/>
          <w:sz w:val="16"/>
          <w:szCs w:val="16"/>
          <w:lang w:eastAsia="es-ES"/>
        </w:rPr>
      </w:pPr>
      <w:r w:rsidRPr="00A42A27">
        <w:rPr>
          <w:rFonts w:ascii="Times New Roman" w:hAnsi="Times New Roman"/>
          <w:color w:val="000000"/>
          <w:sz w:val="16"/>
          <w:szCs w:val="16"/>
          <w:lang w:eastAsia="es-ES"/>
        </w:rPr>
        <w:t>Fotocopiado, reparación de documentos y otras actividades de apoyo especializado a oficina</w:t>
      </w:r>
    </w:p>
    <w:p w:rsidR="00E73A13" w:rsidRDefault="00E73A13" w:rsidP="00E73A13">
      <w:pPr>
        <w:jc w:val="both"/>
        <w:rPr>
          <w:color w:val="000000"/>
          <w:sz w:val="16"/>
          <w:szCs w:val="16"/>
        </w:rPr>
      </w:pPr>
    </w:p>
    <w:p w:rsidR="00E73A13" w:rsidRPr="00656420" w:rsidRDefault="00E73A13" w:rsidP="00E73A13">
      <w:pPr>
        <w:rPr>
          <w:b/>
          <w:sz w:val="16"/>
          <w:szCs w:val="16"/>
        </w:rPr>
      </w:pPr>
      <w:r w:rsidRPr="00656420">
        <w:rPr>
          <w:b/>
          <w:sz w:val="16"/>
          <w:szCs w:val="16"/>
        </w:rPr>
        <w:t>COMIDAS, BEBIDAS Y SITIOS DE REUNION:</w:t>
      </w:r>
    </w:p>
    <w:p w:rsidR="00E73A13" w:rsidRPr="00656420" w:rsidRDefault="00E73A13" w:rsidP="00E73A13">
      <w:pPr>
        <w:rPr>
          <w:b/>
          <w:sz w:val="18"/>
          <w:szCs w:val="18"/>
        </w:rPr>
      </w:pPr>
      <w:r w:rsidRPr="00656420">
        <w:rPr>
          <w:b/>
          <w:sz w:val="18"/>
          <w:szCs w:val="18"/>
        </w:rPr>
        <w:t xml:space="preserve"> Escala  Local  (hasta 120 M</w:t>
      </w:r>
      <w:r w:rsidRPr="00656420">
        <w:rPr>
          <w:b/>
          <w:sz w:val="18"/>
          <w:szCs w:val="18"/>
          <w:vertAlign w:val="superscript"/>
        </w:rPr>
        <w:t>2</w:t>
      </w:r>
      <w:r w:rsidRPr="00656420">
        <w:rPr>
          <w:b/>
          <w:sz w:val="18"/>
          <w:szCs w:val="18"/>
        </w:rPr>
        <w:t xml:space="preserve"> de construcción)</w:t>
      </w:r>
    </w:p>
    <w:p w:rsidR="00E73A13" w:rsidRPr="00656420" w:rsidRDefault="00E73A13" w:rsidP="00E73A13">
      <w:pPr>
        <w:pStyle w:val="Prrafodelista"/>
        <w:numPr>
          <w:ilvl w:val="0"/>
          <w:numId w:val="15"/>
        </w:numPr>
        <w:spacing w:after="200" w:line="276" w:lineRule="auto"/>
        <w:rPr>
          <w:rFonts w:ascii="Times New Roman" w:hAnsi="Times New Roman"/>
          <w:sz w:val="16"/>
          <w:szCs w:val="16"/>
        </w:rPr>
      </w:pPr>
      <w:r w:rsidRPr="00656420">
        <w:rPr>
          <w:rFonts w:ascii="Times New Roman" w:hAnsi="Times New Roman"/>
          <w:sz w:val="16"/>
          <w:szCs w:val="16"/>
        </w:rPr>
        <w:t>Expendio a la mesa de comidas preparadas</w:t>
      </w:r>
    </w:p>
    <w:p w:rsidR="00E73A13" w:rsidRPr="00656420" w:rsidRDefault="00E73A13" w:rsidP="00E73A13">
      <w:pPr>
        <w:pStyle w:val="Prrafodelista"/>
        <w:numPr>
          <w:ilvl w:val="0"/>
          <w:numId w:val="15"/>
        </w:numPr>
        <w:spacing w:after="200" w:line="276" w:lineRule="auto"/>
        <w:rPr>
          <w:rFonts w:ascii="Times New Roman" w:hAnsi="Times New Roman"/>
          <w:sz w:val="16"/>
          <w:szCs w:val="16"/>
        </w:rPr>
      </w:pPr>
      <w:r w:rsidRPr="00656420">
        <w:rPr>
          <w:rFonts w:ascii="Times New Roman" w:hAnsi="Times New Roman"/>
          <w:sz w:val="16"/>
          <w:szCs w:val="16"/>
        </w:rPr>
        <w:t>Expendio de comidas preparadas en cafeterías</w:t>
      </w:r>
    </w:p>
    <w:p w:rsidR="00E73A13" w:rsidRPr="00656420" w:rsidRDefault="00E73A13" w:rsidP="00E73A13">
      <w:pPr>
        <w:pStyle w:val="Prrafodelista"/>
        <w:numPr>
          <w:ilvl w:val="0"/>
          <w:numId w:val="15"/>
        </w:numPr>
        <w:spacing w:line="276" w:lineRule="auto"/>
        <w:rPr>
          <w:rFonts w:ascii="Times New Roman" w:hAnsi="Times New Roman"/>
          <w:sz w:val="16"/>
          <w:szCs w:val="16"/>
        </w:rPr>
      </w:pPr>
      <w:r w:rsidRPr="00656420">
        <w:rPr>
          <w:rFonts w:ascii="Times New Roman" w:hAnsi="Times New Roman"/>
          <w:sz w:val="16"/>
          <w:szCs w:val="16"/>
        </w:rPr>
        <w:t>Otros tipos de expendio de comidas preparadas N.C.P.</w:t>
      </w:r>
    </w:p>
    <w:p w:rsidR="00E73A13" w:rsidRPr="001E4805" w:rsidRDefault="00E73A13" w:rsidP="00E73A13">
      <w:pPr>
        <w:spacing w:line="276" w:lineRule="auto"/>
        <w:rPr>
          <w:sz w:val="16"/>
          <w:szCs w:val="16"/>
        </w:rPr>
      </w:pPr>
    </w:p>
    <w:p w:rsidR="00E73A13" w:rsidRPr="00656420" w:rsidRDefault="00E73A13" w:rsidP="00E73A13">
      <w:pPr>
        <w:rPr>
          <w:b/>
          <w:sz w:val="16"/>
          <w:szCs w:val="16"/>
        </w:rPr>
      </w:pPr>
      <w:r w:rsidRPr="00656420">
        <w:rPr>
          <w:b/>
          <w:sz w:val="16"/>
          <w:szCs w:val="16"/>
        </w:rPr>
        <w:t>SALAS DE BELLEZA Y AFINES:</w:t>
      </w:r>
    </w:p>
    <w:p w:rsidR="00E73A13" w:rsidRPr="00656420" w:rsidRDefault="00E73A13" w:rsidP="00E73A13">
      <w:pPr>
        <w:rPr>
          <w:b/>
          <w:sz w:val="18"/>
          <w:szCs w:val="18"/>
        </w:rPr>
      </w:pPr>
      <w:r w:rsidRPr="00656420">
        <w:rPr>
          <w:b/>
        </w:rPr>
        <w:t xml:space="preserve"> </w:t>
      </w:r>
      <w:r w:rsidRPr="00656420">
        <w:rPr>
          <w:b/>
          <w:sz w:val="18"/>
          <w:szCs w:val="18"/>
        </w:rPr>
        <w:t>Escala  Local  (hasta 120 M</w:t>
      </w:r>
      <w:r w:rsidRPr="00656420">
        <w:rPr>
          <w:b/>
          <w:sz w:val="18"/>
          <w:szCs w:val="18"/>
          <w:vertAlign w:val="superscript"/>
        </w:rPr>
        <w:t>2</w:t>
      </w:r>
      <w:r w:rsidRPr="00656420">
        <w:rPr>
          <w:b/>
          <w:sz w:val="18"/>
          <w:szCs w:val="18"/>
        </w:rPr>
        <w:t xml:space="preserve"> de construcción)</w:t>
      </w:r>
    </w:p>
    <w:p w:rsidR="00E73A13" w:rsidRPr="00656420" w:rsidRDefault="00E73A13" w:rsidP="00E73A13">
      <w:pPr>
        <w:pStyle w:val="Prrafodelista"/>
        <w:numPr>
          <w:ilvl w:val="0"/>
          <w:numId w:val="17"/>
        </w:numPr>
        <w:rPr>
          <w:rFonts w:ascii="Times New Roman" w:hAnsi="Times New Roman"/>
          <w:color w:val="000000"/>
          <w:sz w:val="16"/>
          <w:szCs w:val="16"/>
          <w:lang w:eastAsia="es-ES"/>
        </w:rPr>
      </w:pPr>
      <w:r w:rsidRPr="00656420">
        <w:rPr>
          <w:rFonts w:ascii="Times New Roman" w:hAnsi="Times New Roman"/>
          <w:color w:val="000000"/>
          <w:sz w:val="16"/>
          <w:szCs w:val="16"/>
          <w:lang w:eastAsia="es-ES"/>
        </w:rPr>
        <w:t>Peluquería y otros tratamientos de belleza</w:t>
      </w:r>
    </w:p>
    <w:p w:rsidR="00E73A13" w:rsidRPr="00656420" w:rsidRDefault="00E73A13" w:rsidP="00E73A13">
      <w:pPr>
        <w:pStyle w:val="Prrafodelista"/>
        <w:numPr>
          <w:ilvl w:val="0"/>
          <w:numId w:val="19"/>
        </w:numPr>
        <w:spacing w:line="276" w:lineRule="auto"/>
        <w:rPr>
          <w:rFonts w:ascii="Times New Roman" w:hAnsi="Times New Roman"/>
          <w:sz w:val="16"/>
          <w:szCs w:val="16"/>
        </w:rPr>
      </w:pPr>
      <w:r w:rsidRPr="00656420">
        <w:rPr>
          <w:rFonts w:ascii="Times New Roman" w:hAnsi="Times New Roman"/>
          <w:sz w:val="16"/>
          <w:szCs w:val="16"/>
        </w:rPr>
        <w:t>Escala Zonal (hasta 500 M</w:t>
      </w:r>
      <w:r w:rsidRPr="00656420">
        <w:rPr>
          <w:rFonts w:ascii="Times New Roman" w:hAnsi="Times New Roman"/>
          <w:sz w:val="16"/>
          <w:szCs w:val="16"/>
          <w:vertAlign w:val="superscript"/>
        </w:rPr>
        <w:t>2</w:t>
      </w:r>
      <w:r w:rsidRPr="00656420">
        <w:rPr>
          <w:rFonts w:ascii="Times New Roman" w:hAnsi="Times New Roman"/>
          <w:sz w:val="16"/>
          <w:szCs w:val="16"/>
        </w:rPr>
        <w:t xml:space="preserve"> de construcción)</w:t>
      </w:r>
    </w:p>
    <w:p w:rsidR="00E73A13" w:rsidRPr="00656420" w:rsidRDefault="00E73A13" w:rsidP="00E73A13">
      <w:pPr>
        <w:pStyle w:val="Prrafodelista"/>
        <w:numPr>
          <w:ilvl w:val="0"/>
          <w:numId w:val="18"/>
        </w:numPr>
        <w:spacing w:line="276" w:lineRule="auto"/>
        <w:rPr>
          <w:rFonts w:ascii="Times New Roman" w:hAnsi="Times New Roman"/>
          <w:sz w:val="16"/>
          <w:szCs w:val="16"/>
        </w:rPr>
      </w:pPr>
      <w:r w:rsidRPr="00656420">
        <w:rPr>
          <w:rFonts w:ascii="Times New Roman" w:hAnsi="Times New Roman"/>
          <w:sz w:val="16"/>
          <w:szCs w:val="16"/>
        </w:rPr>
        <w:lastRenderedPageBreak/>
        <w:t>Peluquería y otros tratamientos de belleza</w:t>
      </w:r>
    </w:p>
    <w:p w:rsidR="00E73A13" w:rsidRDefault="00E73A13" w:rsidP="00E73A13">
      <w:pPr>
        <w:pStyle w:val="Prrafodelista"/>
        <w:numPr>
          <w:ilvl w:val="0"/>
          <w:numId w:val="18"/>
        </w:numPr>
        <w:spacing w:line="276" w:lineRule="auto"/>
        <w:rPr>
          <w:rFonts w:ascii="Times New Roman" w:hAnsi="Times New Roman"/>
          <w:sz w:val="16"/>
          <w:szCs w:val="16"/>
        </w:rPr>
      </w:pPr>
      <w:r w:rsidRPr="00656420">
        <w:rPr>
          <w:rFonts w:ascii="Times New Roman" w:hAnsi="Times New Roman"/>
          <w:sz w:val="16"/>
          <w:szCs w:val="16"/>
        </w:rPr>
        <w:t xml:space="preserve">Salones de reducción , adelgazamiento, cosmetología y estética corporal y facial sin intervención quirúrgica  </w:t>
      </w:r>
    </w:p>
    <w:p w:rsidR="00E73A13" w:rsidRPr="00C32749" w:rsidRDefault="00E73A13" w:rsidP="00E73A13">
      <w:pPr>
        <w:pStyle w:val="Prrafodelista"/>
        <w:jc w:val="center"/>
        <w:rPr>
          <w:rFonts w:ascii="Times New Roman" w:hAnsi="Times New Roman"/>
          <w:b/>
          <w:sz w:val="8"/>
          <w:szCs w:val="8"/>
        </w:rPr>
      </w:pPr>
    </w:p>
    <w:p w:rsidR="00E73A13" w:rsidRPr="0003349B" w:rsidRDefault="00E73A13" w:rsidP="00E73A13">
      <w:pPr>
        <w:pStyle w:val="Prrafodelista"/>
        <w:jc w:val="center"/>
        <w:rPr>
          <w:rFonts w:ascii="Times New Roman" w:hAnsi="Times New Roman"/>
          <w:b/>
          <w:sz w:val="16"/>
          <w:szCs w:val="16"/>
        </w:rPr>
      </w:pPr>
      <w:r w:rsidRPr="00656420">
        <w:rPr>
          <w:rFonts w:ascii="Times New Roman" w:hAnsi="Times New Roman"/>
          <w:b/>
          <w:sz w:val="16"/>
          <w:szCs w:val="16"/>
        </w:rPr>
        <w:t>*USO INDUSTRIAL</w:t>
      </w:r>
    </w:p>
    <w:p w:rsidR="00E73A13" w:rsidRDefault="00E73A13" w:rsidP="00E73A13">
      <w:pPr>
        <w:pStyle w:val="Prrafodelista"/>
        <w:ind w:left="0"/>
        <w:rPr>
          <w:rFonts w:ascii="Times New Roman" w:hAnsi="Times New Roman"/>
          <w:b/>
          <w:sz w:val="16"/>
          <w:szCs w:val="16"/>
        </w:rPr>
      </w:pPr>
      <w:r>
        <w:rPr>
          <w:rFonts w:ascii="Times New Roman" w:hAnsi="Times New Roman"/>
          <w:b/>
          <w:sz w:val="16"/>
          <w:szCs w:val="16"/>
        </w:rPr>
        <w:t>ALIMENTICIAS:</w:t>
      </w:r>
    </w:p>
    <w:p w:rsidR="00E73A13" w:rsidRPr="002E1725" w:rsidRDefault="00E73A13" w:rsidP="00E73A13">
      <w:pPr>
        <w:rPr>
          <w:b/>
          <w:sz w:val="18"/>
          <w:szCs w:val="18"/>
        </w:rPr>
      </w:pPr>
      <w:r>
        <w:rPr>
          <w:b/>
          <w:sz w:val="18"/>
          <w:szCs w:val="18"/>
        </w:rPr>
        <w:t>Escala  Local  (hasta 20</w:t>
      </w:r>
      <w:r w:rsidRPr="002E1725">
        <w:rPr>
          <w:b/>
          <w:sz w:val="18"/>
          <w:szCs w:val="18"/>
        </w:rPr>
        <w:t>0 M</w:t>
      </w:r>
      <w:r w:rsidRPr="002E1725">
        <w:rPr>
          <w:b/>
          <w:sz w:val="18"/>
          <w:szCs w:val="18"/>
          <w:vertAlign w:val="superscript"/>
        </w:rPr>
        <w:t>2</w:t>
      </w:r>
      <w:r w:rsidRPr="002E1725">
        <w:rPr>
          <w:b/>
          <w:sz w:val="18"/>
          <w:szCs w:val="18"/>
        </w:rPr>
        <w:t xml:space="preserve"> de construcción)</w:t>
      </w:r>
    </w:p>
    <w:p w:rsidR="00E73A13" w:rsidRPr="00BB50B5" w:rsidRDefault="00E73A13" w:rsidP="00E73A13">
      <w:pPr>
        <w:pStyle w:val="Prrafodelista"/>
        <w:rPr>
          <w:rFonts w:ascii="Times New Roman" w:hAnsi="Times New Roman"/>
          <w:b/>
          <w:sz w:val="8"/>
          <w:szCs w:val="8"/>
        </w:rPr>
      </w:pPr>
    </w:p>
    <w:p w:rsidR="00E73A13" w:rsidRPr="00BB50B5" w:rsidRDefault="00E73A13" w:rsidP="00E73A13">
      <w:pPr>
        <w:pStyle w:val="Prrafodelista"/>
        <w:numPr>
          <w:ilvl w:val="0"/>
          <w:numId w:val="47"/>
        </w:numPr>
        <w:rPr>
          <w:rFonts w:ascii="Times New Roman" w:hAnsi="Times New Roman"/>
          <w:sz w:val="16"/>
          <w:szCs w:val="16"/>
        </w:rPr>
      </w:pPr>
      <w:r w:rsidRPr="00BB50B5">
        <w:rPr>
          <w:rFonts w:ascii="Times New Roman" w:hAnsi="Times New Roman"/>
          <w:sz w:val="16"/>
          <w:szCs w:val="16"/>
        </w:rPr>
        <w:t>Elaboración de productos de panadería</w:t>
      </w:r>
    </w:p>
    <w:p w:rsidR="00E73A13" w:rsidRPr="00BB50B5" w:rsidRDefault="00E73A13" w:rsidP="00E73A13">
      <w:pPr>
        <w:pStyle w:val="Prrafodelista"/>
        <w:numPr>
          <w:ilvl w:val="0"/>
          <w:numId w:val="47"/>
        </w:numPr>
        <w:rPr>
          <w:rFonts w:ascii="Times New Roman" w:hAnsi="Times New Roman"/>
          <w:sz w:val="16"/>
          <w:szCs w:val="16"/>
        </w:rPr>
      </w:pPr>
      <w:r w:rsidRPr="00BB50B5">
        <w:rPr>
          <w:rFonts w:ascii="Times New Roman" w:hAnsi="Times New Roman"/>
          <w:sz w:val="16"/>
          <w:szCs w:val="16"/>
        </w:rPr>
        <w:t>Elaboración de productos de molinería</w:t>
      </w:r>
    </w:p>
    <w:p w:rsidR="00E73A13" w:rsidRPr="00BB50B5" w:rsidRDefault="00E73A13" w:rsidP="00E73A13">
      <w:pPr>
        <w:pStyle w:val="Prrafodelista"/>
        <w:numPr>
          <w:ilvl w:val="0"/>
          <w:numId w:val="47"/>
        </w:numPr>
        <w:rPr>
          <w:rFonts w:ascii="Times New Roman" w:hAnsi="Times New Roman"/>
          <w:sz w:val="16"/>
          <w:szCs w:val="16"/>
        </w:rPr>
      </w:pPr>
      <w:r w:rsidRPr="00BB50B5">
        <w:rPr>
          <w:rFonts w:ascii="Times New Roman" w:hAnsi="Times New Roman"/>
          <w:sz w:val="16"/>
          <w:szCs w:val="16"/>
        </w:rPr>
        <w:t>Procesamiento y conservación de frutas, legumbres, hortalizas y tubérculos</w:t>
      </w:r>
    </w:p>
    <w:p w:rsidR="00E73A13" w:rsidRDefault="00E73A13" w:rsidP="00E73A13">
      <w:pPr>
        <w:pStyle w:val="Prrafodelista"/>
        <w:numPr>
          <w:ilvl w:val="0"/>
          <w:numId w:val="47"/>
        </w:numPr>
        <w:rPr>
          <w:rFonts w:ascii="Times New Roman" w:hAnsi="Times New Roman"/>
          <w:sz w:val="16"/>
          <w:szCs w:val="16"/>
        </w:rPr>
      </w:pPr>
      <w:r w:rsidRPr="00BB50B5">
        <w:rPr>
          <w:rFonts w:ascii="Times New Roman" w:hAnsi="Times New Roman"/>
          <w:sz w:val="16"/>
          <w:szCs w:val="16"/>
        </w:rPr>
        <w:t>Elaboración de otros productos alimenticios N.C.P.</w:t>
      </w:r>
    </w:p>
    <w:p w:rsidR="00E73A13" w:rsidRPr="00C32749" w:rsidRDefault="00E73A13" w:rsidP="00E73A13">
      <w:pPr>
        <w:rPr>
          <w:sz w:val="8"/>
          <w:szCs w:val="8"/>
        </w:rPr>
      </w:pPr>
    </w:p>
    <w:p w:rsidR="00E73A13" w:rsidRPr="002E1725" w:rsidRDefault="00E73A13" w:rsidP="00E73A13">
      <w:pPr>
        <w:rPr>
          <w:b/>
          <w:sz w:val="16"/>
          <w:szCs w:val="16"/>
        </w:rPr>
      </w:pPr>
      <w:r w:rsidRPr="002E1725">
        <w:rPr>
          <w:b/>
          <w:sz w:val="16"/>
          <w:szCs w:val="16"/>
        </w:rPr>
        <w:t>TEXTILES, CUEROS Y SIMILARES:</w:t>
      </w:r>
    </w:p>
    <w:p w:rsidR="00E73A13" w:rsidRPr="002E1725" w:rsidRDefault="00E73A13" w:rsidP="00E73A13">
      <w:pPr>
        <w:rPr>
          <w:b/>
          <w:sz w:val="18"/>
          <w:szCs w:val="18"/>
        </w:rPr>
      </w:pPr>
      <w:r w:rsidRPr="002E1725">
        <w:rPr>
          <w:b/>
          <w:sz w:val="18"/>
          <w:szCs w:val="18"/>
        </w:rPr>
        <w:t>Escala  Local  (hasta 60 M</w:t>
      </w:r>
      <w:r w:rsidRPr="002E1725">
        <w:rPr>
          <w:b/>
          <w:sz w:val="18"/>
          <w:szCs w:val="18"/>
          <w:vertAlign w:val="superscript"/>
        </w:rPr>
        <w:t>2</w:t>
      </w:r>
      <w:r w:rsidRPr="002E1725">
        <w:rPr>
          <w:b/>
          <w:sz w:val="18"/>
          <w:szCs w:val="18"/>
        </w:rPr>
        <w:t xml:space="preserve"> de construcción)</w:t>
      </w:r>
    </w:p>
    <w:p w:rsidR="00552C32" w:rsidRDefault="00E73A13" w:rsidP="00F74CFD">
      <w:pPr>
        <w:pStyle w:val="Prrafodelista"/>
        <w:numPr>
          <w:ilvl w:val="0"/>
          <w:numId w:val="21"/>
        </w:numPr>
        <w:rPr>
          <w:rFonts w:ascii="Times New Roman" w:hAnsi="Times New Roman"/>
          <w:color w:val="000000"/>
          <w:sz w:val="16"/>
          <w:szCs w:val="16"/>
          <w:lang w:eastAsia="es-ES"/>
        </w:rPr>
      </w:pPr>
      <w:r w:rsidRPr="002E1725">
        <w:rPr>
          <w:rFonts w:ascii="Times New Roman" w:hAnsi="Times New Roman"/>
          <w:color w:val="000000"/>
          <w:sz w:val="16"/>
          <w:szCs w:val="16"/>
          <w:lang w:eastAsia="es-ES"/>
        </w:rPr>
        <w:t>Confección de prendas de vestir, excepto prendas de piel</w:t>
      </w:r>
    </w:p>
    <w:p w:rsidR="00F74CFD" w:rsidRDefault="00900BFE" w:rsidP="00F74CFD">
      <w:pPr>
        <w:pStyle w:val="Prrafodelista"/>
        <w:autoSpaceDE w:val="0"/>
        <w:autoSpaceDN w:val="0"/>
        <w:adjustRightInd w:val="0"/>
        <w:ind w:left="360"/>
        <w:jc w:val="both"/>
        <w:rPr>
          <w:rFonts w:ascii="Times New Roman" w:hAnsi="Times New Roman"/>
          <w:b/>
          <w:sz w:val="16"/>
          <w:szCs w:val="16"/>
        </w:rPr>
      </w:pPr>
      <w:r>
        <w:rPr>
          <w:rFonts w:ascii="Times New Roman" w:hAnsi="Times New Roman"/>
          <w:b/>
          <w:sz w:val="16"/>
          <w:szCs w:val="16"/>
        </w:rPr>
        <w:t xml:space="preserve"> </w:t>
      </w:r>
    </w:p>
    <w:p w:rsidR="00F74CFD" w:rsidRDefault="00F74CFD" w:rsidP="00F74CFD">
      <w:pPr>
        <w:pStyle w:val="Prrafodelista"/>
        <w:numPr>
          <w:ilvl w:val="0"/>
          <w:numId w:val="1"/>
        </w:numPr>
        <w:autoSpaceDE w:val="0"/>
        <w:autoSpaceDN w:val="0"/>
        <w:adjustRightInd w:val="0"/>
        <w:jc w:val="both"/>
        <w:rPr>
          <w:rFonts w:ascii="Times New Roman" w:hAnsi="Times New Roman"/>
          <w:b/>
          <w:sz w:val="16"/>
          <w:szCs w:val="16"/>
        </w:rPr>
      </w:pPr>
      <w:r w:rsidRPr="00AA5E45">
        <w:rPr>
          <w:rFonts w:ascii="Times New Roman" w:hAnsi="Times New Roman"/>
          <w:b/>
          <w:sz w:val="16"/>
          <w:szCs w:val="16"/>
        </w:rPr>
        <w:t>REFERENCIAS NORMATIVAS DECRETO 0212 DEL 2014</w:t>
      </w:r>
    </w:p>
    <w:p w:rsidR="00F74CFD" w:rsidRPr="00F608C2" w:rsidRDefault="00F74CFD" w:rsidP="00F74CFD">
      <w:pPr>
        <w:pStyle w:val="Default"/>
        <w:ind w:left="360"/>
        <w:rPr>
          <w:sz w:val="8"/>
          <w:szCs w:val="8"/>
        </w:rPr>
      </w:pPr>
    </w:p>
    <w:p w:rsidR="00F74CFD" w:rsidRDefault="00F74CFD" w:rsidP="00F74CFD">
      <w:pPr>
        <w:pStyle w:val="Default"/>
        <w:ind w:left="360"/>
        <w:rPr>
          <w:rFonts w:ascii="Times New Roman" w:hAnsi="Times New Roman" w:cs="Times New Roman"/>
          <w:sz w:val="16"/>
          <w:szCs w:val="16"/>
        </w:rPr>
      </w:pPr>
      <w:r w:rsidRPr="00F608C2">
        <w:rPr>
          <w:rFonts w:ascii="Times New Roman" w:hAnsi="Times New Roman" w:cs="Times New Roman"/>
          <w:b/>
          <w:bCs/>
          <w:sz w:val="16"/>
          <w:szCs w:val="16"/>
        </w:rPr>
        <w:t xml:space="preserve">CONDICIONES GENERALES PARA LA ASIGNACIÓN DE USOS DEL SUELO. (Artículo 346.) </w:t>
      </w:r>
      <w:r w:rsidRPr="00F608C2">
        <w:rPr>
          <w:rFonts w:ascii="Times New Roman" w:hAnsi="Times New Roman" w:cs="Times New Roman"/>
          <w:sz w:val="16"/>
          <w:szCs w:val="16"/>
        </w:rPr>
        <w:t xml:space="preserve">La asignación de usos al suelo urbano, deberá ajustarse a las siguientes condiciones generales: </w:t>
      </w:r>
    </w:p>
    <w:p w:rsidR="00F74CFD" w:rsidRPr="00F608C2" w:rsidRDefault="00F74CFD" w:rsidP="00F74CFD">
      <w:pPr>
        <w:pStyle w:val="Default"/>
        <w:ind w:left="360"/>
        <w:rPr>
          <w:rFonts w:ascii="Times New Roman" w:hAnsi="Times New Roman" w:cs="Times New Roman"/>
          <w:sz w:val="8"/>
          <w:szCs w:val="8"/>
        </w:rPr>
      </w:pPr>
    </w:p>
    <w:p w:rsidR="00F74CFD" w:rsidRDefault="00F74CFD" w:rsidP="00F74CFD">
      <w:pPr>
        <w:pStyle w:val="Prrafodelista"/>
        <w:autoSpaceDE w:val="0"/>
        <w:autoSpaceDN w:val="0"/>
        <w:adjustRightInd w:val="0"/>
        <w:ind w:left="360"/>
        <w:jc w:val="both"/>
        <w:rPr>
          <w:rFonts w:ascii="Times New Roman" w:hAnsi="Times New Roman"/>
          <w:sz w:val="16"/>
          <w:szCs w:val="16"/>
        </w:rPr>
      </w:pPr>
      <w:r w:rsidRPr="00F608C2">
        <w:rPr>
          <w:rFonts w:ascii="Times New Roman" w:hAnsi="Times New Roman"/>
          <w:b/>
          <w:bCs/>
          <w:sz w:val="16"/>
          <w:szCs w:val="16"/>
        </w:rPr>
        <w:t xml:space="preserve">1. ASIGNACIÓN DE UN USO: </w:t>
      </w:r>
      <w:r w:rsidRPr="00F608C2">
        <w:rPr>
          <w:rFonts w:ascii="Times New Roman" w:hAnsi="Times New Roman"/>
          <w:sz w:val="16"/>
          <w:szCs w:val="16"/>
        </w:rPr>
        <w:t xml:space="preserve">Para todos los casos, un predio sólo adquirirá el derecho a desarrollar un uso permitido una vez cumplidas todas las obligaciones normativas generales y específicas y previa obtención de la correspondiente licencia urbanística con el lleno de los requisitos, de lo contrario no se considerará permitido. </w:t>
      </w:r>
    </w:p>
    <w:p w:rsidR="00F74CFD" w:rsidRPr="00F608C2" w:rsidRDefault="00F74CFD" w:rsidP="00F74CFD">
      <w:pPr>
        <w:pStyle w:val="Prrafodelista"/>
        <w:autoSpaceDE w:val="0"/>
        <w:autoSpaceDN w:val="0"/>
        <w:adjustRightInd w:val="0"/>
        <w:ind w:left="360"/>
        <w:jc w:val="both"/>
        <w:rPr>
          <w:rFonts w:ascii="Times New Roman" w:hAnsi="Times New Roman"/>
          <w:sz w:val="8"/>
          <w:szCs w:val="8"/>
        </w:rPr>
      </w:pPr>
    </w:p>
    <w:p w:rsidR="00F74CFD" w:rsidRDefault="00F74CFD" w:rsidP="00F74CFD">
      <w:pPr>
        <w:pStyle w:val="Prrafodelista"/>
        <w:autoSpaceDE w:val="0"/>
        <w:autoSpaceDN w:val="0"/>
        <w:adjustRightInd w:val="0"/>
        <w:ind w:left="360"/>
        <w:jc w:val="both"/>
        <w:rPr>
          <w:rFonts w:ascii="Times New Roman" w:hAnsi="Times New Roman"/>
          <w:sz w:val="16"/>
          <w:szCs w:val="16"/>
        </w:rPr>
      </w:pPr>
      <w:r w:rsidRPr="00F608C2">
        <w:rPr>
          <w:rFonts w:ascii="Times New Roman" w:hAnsi="Times New Roman"/>
          <w:b/>
          <w:bCs/>
          <w:sz w:val="16"/>
          <w:szCs w:val="16"/>
        </w:rPr>
        <w:t xml:space="preserve">2. INTENSIDAD DE LOS USOS: </w:t>
      </w:r>
      <w:r w:rsidRPr="00F608C2">
        <w:rPr>
          <w:rFonts w:ascii="Times New Roman" w:hAnsi="Times New Roman"/>
          <w:sz w:val="16"/>
          <w:szCs w:val="16"/>
        </w:rPr>
        <w:t>Se encuentra definida por el carácter principal o complementario y las condiciones específicas que le establece la ficha reglamentaria para cada polígono y teniendo en cuenta factores de saturación de uso y soporte de infraestructuras para su desarrollo. Los usos no señalados en las fichas reglamentarias como principales o complementarios se considerarán prohibidos en el polígono normativo correspondiente.</w:t>
      </w:r>
    </w:p>
    <w:p w:rsidR="00F74CFD" w:rsidRPr="00F608C2" w:rsidRDefault="00F74CFD" w:rsidP="00F74CFD">
      <w:pPr>
        <w:pStyle w:val="Prrafodelista"/>
        <w:autoSpaceDE w:val="0"/>
        <w:autoSpaceDN w:val="0"/>
        <w:adjustRightInd w:val="0"/>
        <w:ind w:left="360"/>
        <w:jc w:val="both"/>
        <w:rPr>
          <w:rFonts w:ascii="Times New Roman" w:hAnsi="Times New Roman"/>
          <w:sz w:val="8"/>
          <w:szCs w:val="8"/>
        </w:rPr>
      </w:pPr>
    </w:p>
    <w:p w:rsidR="00F74CFD" w:rsidRDefault="00F74CFD" w:rsidP="00F74CFD">
      <w:pPr>
        <w:pStyle w:val="Prrafodelista"/>
        <w:autoSpaceDE w:val="0"/>
        <w:autoSpaceDN w:val="0"/>
        <w:adjustRightInd w:val="0"/>
        <w:ind w:left="360"/>
        <w:jc w:val="both"/>
        <w:rPr>
          <w:rFonts w:ascii="Times New Roman" w:hAnsi="Times New Roman"/>
          <w:sz w:val="16"/>
          <w:szCs w:val="16"/>
        </w:rPr>
      </w:pPr>
      <w:r w:rsidRPr="00F608C2">
        <w:rPr>
          <w:rFonts w:ascii="Times New Roman" w:hAnsi="Times New Roman"/>
          <w:sz w:val="16"/>
          <w:szCs w:val="16"/>
        </w:rPr>
        <w:t xml:space="preserve"> </w:t>
      </w:r>
      <w:r w:rsidRPr="00F608C2">
        <w:rPr>
          <w:rFonts w:ascii="Times New Roman" w:hAnsi="Times New Roman"/>
          <w:b/>
          <w:bCs/>
          <w:sz w:val="16"/>
          <w:szCs w:val="16"/>
        </w:rPr>
        <w:t xml:space="preserve">3. ESCALA O COBERTURA DEL USO: </w:t>
      </w:r>
      <w:r w:rsidRPr="00F608C2">
        <w:rPr>
          <w:rFonts w:ascii="Times New Roman" w:hAnsi="Times New Roman"/>
          <w:sz w:val="16"/>
          <w:szCs w:val="16"/>
        </w:rPr>
        <w:t xml:space="preserve">Estos se distribuirán en cuatro escalas establecidas por este plan: Metropolitana, urbana, zonal y local. De acuerdo con la escala se definirán los metros cuadrados totales posibles a destinar para el uso específico y la cobertura del servicio que presta. Se determinarán las restricciones de localización en función de la escala. </w:t>
      </w:r>
    </w:p>
    <w:p w:rsidR="00F74CFD" w:rsidRPr="00F608C2" w:rsidRDefault="00F74CFD" w:rsidP="00F74CFD">
      <w:pPr>
        <w:pStyle w:val="Prrafodelista"/>
        <w:autoSpaceDE w:val="0"/>
        <w:autoSpaceDN w:val="0"/>
        <w:adjustRightInd w:val="0"/>
        <w:ind w:left="360"/>
        <w:jc w:val="both"/>
        <w:rPr>
          <w:rFonts w:ascii="Times New Roman" w:hAnsi="Times New Roman"/>
          <w:sz w:val="8"/>
          <w:szCs w:val="8"/>
        </w:rPr>
      </w:pPr>
    </w:p>
    <w:p w:rsidR="00F74CFD" w:rsidRPr="00F608C2" w:rsidRDefault="00F74CFD" w:rsidP="00F74CFD">
      <w:pPr>
        <w:pStyle w:val="Prrafodelista"/>
        <w:autoSpaceDE w:val="0"/>
        <w:autoSpaceDN w:val="0"/>
        <w:adjustRightInd w:val="0"/>
        <w:ind w:left="360"/>
        <w:jc w:val="both"/>
        <w:rPr>
          <w:rFonts w:ascii="Times New Roman" w:hAnsi="Times New Roman"/>
          <w:b/>
          <w:sz w:val="16"/>
          <w:szCs w:val="16"/>
        </w:rPr>
      </w:pPr>
      <w:r w:rsidRPr="00F608C2">
        <w:rPr>
          <w:rFonts w:ascii="Times New Roman" w:hAnsi="Times New Roman"/>
          <w:b/>
          <w:bCs/>
          <w:sz w:val="16"/>
          <w:szCs w:val="16"/>
        </w:rPr>
        <w:t xml:space="preserve">4. REPRESENTACIÓN GRÁFICA: </w:t>
      </w:r>
      <w:r w:rsidRPr="00F608C2">
        <w:rPr>
          <w:rFonts w:ascii="Times New Roman" w:hAnsi="Times New Roman"/>
          <w:sz w:val="16"/>
          <w:szCs w:val="16"/>
        </w:rPr>
        <w:t>Se entenderá que un predio podrá acceder a un uso del polígono normativo en el cual se localice, de acuerdo con la cartografía, siempre y cuando se encuentre en, al menos, 60% de su área en el respectivo polígono. De lo contrario, solo podrá acceder al uso de cada polígono en el que se encuentre en forma complementaria, ajustándose y desarrollando un proyecto de tipo mixto y en cada porción de área el uso permitido.</w:t>
      </w:r>
    </w:p>
    <w:p w:rsidR="00F74CFD" w:rsidRPr="00F608C2" w:rsidRDefault="00F74CFD" w:rsidP="00F74CFD">
      <w:pPr>
        <w:pStyle w:val="Prrafodelista"/>
        <w:autoSpaceDE w:val="0"/>
        <w:autoSpaceDN w:val="0"/>
        <w:adjustRightInd w:val="0"/>
        <w:ind w:left="360"/>
        <w:jc w:val="both"/>
        <w:rPr>
          <w:rFonts w:ascii="Times New Roman" w:hAnsi="Times New Roman"/>
          <w:b/>
          <w:sz w:val="8"/>
          <w:szCs w:val="8"/>
        </w:rPr>
      </w:pPr>
    </w:p>
    <w:p w:rsidR="00F74CFD" w:rsidRPr="00291217" w:rsidRDefault="00F74CFD" w:rsidP="00F74CFD">
      <w:pPr>
        <w:pStyle w:val="Prrafodelista"/>
        <w:autoSpaceDE w:val="0"/>
        <w:autoSpaceDN w:val="0"/>
        <w:adjustRightInd w:val="0"/>
        <w:ind w:left="360"/>
        <w:jc w:val="both"/>
        <w:rPr>
          <w:rFonts w:ascii="Times New Roman" w:hAnsi="Times New Roman"/>
          <w:sz w:val="16"/>
          <w:szCs w:val="16"/>
        </w:rPr>
      </w:pPr>
      <w:r w:rsidRPr="00291217">
        <w:rPr>
          <w:rFonts w:ascii="Times New Roman" w:hAnsi="Times New Roman"/>
          <w:b/>
          <w:bCs/>
          <w:color w:val="000000"/>
          <w:sz w:val="16"/>
          <w:szCs w:val="16"/>
          <w:lang w:eastAsia="es-ES"/>
        </w:rPr>
        <w:t>AISLAMIENTOS ENTRE EDIFICACIONES PARA LOS TRATAMIENTOS</w:t>
      </w:r>
      <w:r>
        <w:rPr>
          <w:rFonts w:ascii="Times New Roman" w:hAnsi="Times New Roman"/>
          <w:b/>
          <w:bCs/>
          <w:color w:val="000000"/>
          <w:sz w:val="16"/>
          <w:szCs w:val="16"/>
          <w:lang w:eastAsia="es-ES"/>
        </w:rPr>
        <w:t xml:space="preserve"> </w:t>
      </w:r>
      <w:r w:rsidRPr="00291217">
        <w:rPr>
          <w:rFonts w:ascii="Times New Roman" w:hAnsi="Times New Roman"/>
          <w:b/>
          <w:bCs/>
          <w:color w:val="000000"/>
          <w:sz w:val="16"/>
          <w:szCs w:val="16"/>
          <w:lang w:eastAsia="es-ES"/>
        </w:rPr>
        <w:t>DE CONSOLIDACIÓN, RENOVACIÓN Y DESARROLLO.</w:t>
      </w:r>
      <w:r>
        <w:rPr>
          <w:rFonts w:ascii="Times New Roman" w:hAnsi="Times New Roman"/>
          <w:b/>
          <w:bCs/>
          <w:color w:val="000000"/>
          <w:sz w:val="16"/>
          <w:szCs w:val="16"/>
          <w:lang w:eastAsia="es-ES"/>
        </w:rPr>
        <w:t xml:space="preserve"> </w:t>
      </w:r>
      <w:r w:rsidRPr="00291217">
        <w:rPr>
          <w:rFonts w:ascii="Times New Roman" w:hAnsi="Times New Roman"/>
          <w:b/>
          <w:bCs/>
          <w:color w:val="000000"/>
          <w:sz w:val="16"/>
          <w:szCs w:val="16"/>
          <w:lang w:eastAsia="es-ES"/>
        </w:rPr>
        <w:t xml:space="preserve">(Artículo 424.). </w:t>
      </w:r>
      <w:r w:rsidRPr="00291217">
        <w:rPr>
          <w:rFonts w:ascii="Times New Roman" w:hAnsi="Times New Roman"/>
          <w:color w:val="000000"/>
          <w:sz w:val="16"/>
          <w:szCs w:val="16"/>
          <w:lang w:eastAsia="es-ES"/>
        </w:rPr>
        <w:t>Los aislamientos son áreas libres mínimas exigidas desde el primer piso, que se dejan contra predios vecinos laterales y/o posteriores, y varían de conformidad con la altura máxima permitida en el predio.</w:t>
      </w:r>
    </w:p>
    <w:p w:rsidR="00F74CFD" w:rsidRPr="001406CF" w:rsidRDefault="00F74CFD" w:rsidP="00F74CFD">
      <w:pPr>
        <w:autoSpaceDE w:val="0"/>
        <w:autoSpaceDN w:val="0"/>
        <w:adjustRightInd w:val="0"/>
        <w:jc w:val="both"/>
        <w:rPr>
          <w:sz w:val="16"/>
          <w:szCs w:val="16"/>
        </w:rPr>
      </w:pPr>
    </w:p>
    <w:p w:rsidR="00F74CFD" w:rsidRPr="00EA593E" w:rsidRDefault="00F74CFD" w:rsidP="00F74CFD">
      <w:pPr>
        <w:autoSpaceDE w:val="0"/>
        <w:autoSpaceDN w:val="0"/>
        <w:adjustRightInd w:val="0"/>
        <w:ind w:left="426"/>
        <w:rPr>
          <w:b/>
          <w:color w:val="000000"/>
          <w:sz w:val="16"/>
          <w:szCs w:val="16"/>
        </w:rPr>
      </w:pPr>
      <w:r w:rsidRPr="00EA593E">
        <w:rPr>
          <w:b/>
          <w:color w:val="000000"/>
          <w:sz w:val="16"/>
          <w:szCs w:val="16"/>
        </w:rPr>
        <w:t>AISLAMIENTOS REQUERIDOS DE LAS EDIFICACIONES</w:t>
      </w:r>
    </w:p>
    <w:p w:rsidR="00F74CFD" w:rsidRPr="004619A7" w:rsidRDefault="00F74CFD" w:rsidP="00F74CFD">
      <w:pPr>
        <w:autoSpaceDE w:val="0"/>
        <w:autoSpaceDN w:val="0"/>
        <w:adjustRightInd w:val="0"/>
        <w:ind w:left="426"/>
        <w:rPr>
          <w:b/>
          <w:bCs/>
          <w:color w:val="000000"/>
          <w:sz w:val="8"/>
          <w:szCs w:val="8"/>
        </w:rPr>
      </w:pPr>
    </w:p>
    <w:tbl>
      <w:tblPr>
        <w:tblStyle w:val="Tablaconcuadrcula"/>
        <w:tblW w:w="0" w:type="auto"/>
        <w:tblInd w:w="360" w:type="dxa"/>
        <w:tblLook w:val="04A0" w:firstRow="1" w:lastRow="0" w:firstColumn="1" w:lastColumn="0" w:noHBand="0" w:noVBand="1"/>
      </w:tblPr>
      <w:tblGrid>
        <w:gridCol w:w="2271"/>
        <w:gridCol w:w="2322"/>
        <w:gridCol w:w="1194"/>
        <w:gridCol w:w="1195"/>
        <w:gridCol w:w="2280"/>
      </w:tblGrid>
      <w:tr w:rsidR="00F74CFD" w:rsidRPr="00EA593E" w:rsidTr="007D46C7">
        <w:trPr>
          <w:trHeight w:val="139"/>
        </w:trPr>
        <w:tc>
          <w:tcPr>
            <w:tcW w:w="9529" w:type="dxa"/>
            <w:gridSpan w:val="5"/>
            <w:vAlign w:val="center"/>
          </w:tcPr>
          <w:p w:rsidR="00F74CFD" w:rsidRPr="00EA593E" w:rsidRDefault="00F74CFD" w:rsidP="007D46C7">
            <w:pPr>
              <w:pStyle w:val="Prrafodelista"/>
              <w:autoSpaceDE w:val="0"/>
              <w:autoSpaceDN w:val="0"/>
              <w:adjustRightInd w:val="0"/>
              <w:ind w:left="0"/>
              <w:jc w:val="center"/>
              <w:rPr>
                <w:rFonts w:ascii="Times New Roman" w:hAnsi="Times New Roman"/>
                <w:b/>
                <w:sz w:val="16"/>
                <w:szCs w:val="16"/>
              </w:rPr>
            </w:pPr>
            <w:r w:rsidRPr="00EA593E">
              <w:rPr>
                <w:rFonts w:ascii="Times New Roman" w:hAnsi="Times New Roman"/>
                <w:b/>
                <w:sz w:val="16"/>
                <w:szCs w:val="16"/>
              </w:rPr>
              <w:t>NORMA DE AISLAMIENTO</w:t>
            </w:r>
          </w:p>
        </w:tc>
      </w:tr>
      <w:tr w:rsidR="00F74CFD" w:rsidTr="007D46C7">
        <w:trPr>
          <w:trHeight w:val="327"/>
        </w:trPr>
        <w:tc>
          <w:tcPr>
            <w:tcW w:w="2367" w:type="dxa"/>
            <w:vMerge w:val="restart"/>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ALTURA MAXIMA (PISOS)</w:t>
            </w:r>
          </w:p>
        </w:tc>
        <w:tc>
          <w:tcPr>
            <w:tcW w:w="2391" w:type="dxa"/>
            <w:vMerge w:val="restart"/>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TIPOLOGIA EDIFICATORIA</w:t>
            </w:r>
          </w:p>
        </w:tc>
        <w:tc>
          <w:tcPr>
            <w:tcW w:w="2423" w:type="dxa"/>
            <w:gridSpan w:val="2"/>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AISLAMIENTO MININMO LATERAL (MT)</w:t>
            </w:r>
          </w:p>
        </w:tc>
        <w:tc>
          <w:tcPr>
            <w:tcW w:w="2348" w:type="dxa"/>
            <w:vMerge w:val="restart"/>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AISLAMIENTO MINIMO DE FONDO (MT)</w:t>
            </w:r>
          </w:p>
        </w:tc>
      </w:tr>
      <w:tr w:rsidR="00F74CFD" w:rsidTr="007D46C7">
        <w:trPr>
          <w:trHeight w:val="133"/>
        </w:trPr>
        <w:tc>
          <w:tcPr>
            <w:tcW w:w="2367" w:type="dxa"/>
            <w:vMerge/>
          </w:tcPr>
          <w:p w:rsidR="00F74CFD" w:rsidRDefault="00F74CFD" w:rsidP="007D46C7">
            <w:pPr>
              <w:pStyle w:val="Prrafodelista"/>
              <w:autoSpaceDE w:val="0"/>
              <w:autoSpaceDN w:val="0"/>
              <w:adjustRightInd w:val="0"/>
              <w:ind w:left="0"/>
              <w:jc w:val="both"/>
              <w:rPr>
                <w:rFonts w:ascii="Times New Roman" w:hAnsi="Times New Roman"/>
                <w:sz w:val="16"/>
                <w:szCs w:val="16"/>
              </w:rPr>
            </w:pPr>
          </w:p>
        </w:tc>
        <w:tc>
          <w:tcPr>
            <w:tcW w:w="2391" w:type="dxa"/>
            <w:vMerge/>
          </w:tcPr>
          <w:p w:rsidR="00F74CFD" w:rsidRDefault="00F74CFD" w:rsidP="007D46C7">
            <w:pPr>
              <w:pStyle w:val="Prrafodelista"/>
              <w:autoSpaceDE w:val="0"/>
              <w:autoSpaceDN w:val="0"/>
              <w:adjustRightInd w:val="0"/>
              <w:ind w:left="0"/>
              <w:jc w:val="both"/>
              <w:rPr>
                <w:rFonts w:ascii="Times New Roman" w:hAnsi="Times New Roman"/>
                <w:sz w:val="16"/>
                <w:szCs w:val="16"/>
              </w:rPr>
            </w:pPr>
          </w:p>
        </w:tc>
        <w:tc>
          <w:tcPr>
            <w:tcW w:w="1211"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LATERAL 1</w:t>
            </w:r>
          </w:p>
        </w:tc>
        <w:tc>
          <w:tcPr>
            <w:tcW w:w="1212"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LATERAL 2</w:t>
            </w:r>
          </w:p>
        </w:tc>
        <w:tc>
          <w:tcPr>
            <w:tcW w:w="2348" w:type="dxa"/>
            <w:vMerge/>
          </w:tcPr>
          <w:p w:rsidR="00F74CFD" w:rsidRDefault="00F74CFD" w:rsidP="007D46C7">
            <w:pPr>
              <w:pStyle w:val="Prrafodelista"/>
              <w:autoSpaceDE w:val="0"/>
              <w:autoSpaceDN w:val="0"/>
              <w:adjustRightInd w:val="0"/>
              <w:ind w:left="0"/>
              <w:jc w:val="both"/>
              <w:rPr>
                <w:rFonts w:ascii="Times New Roman" w:hAnsi="Times New Roman"/>
                <w:sz w:val="16"/>
                <w:szCs w:val="16"/>
              </w:rPr>
            </w:pPr>
          </w:p>
        </w:tc>
      </w:tr>
      <w:tr w:rsidR="00F74CFD" w:rsidTr="007D46C7">
        <w:trPr>
          <w:trHeight w:val="60"/>
        </w:trPr>
        <w:tc>
          <w:tcPr>
            <w:tcW w:w="2367" w:type="dxa"/>
            <w:vMerge w:val="restart"/>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3</w:t>
            </w:r>
          </w:p>
        </w:tc>
        <w:tc>
          <w:tcPr>
            <w:tcW w:w="2391"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Continua</w:t>
            </w:r>
          </w:p>
        </w:tc>
        <w:tc>
          <w:tcPr>
            <w:tcW w:w="2423" w:type="dxa"/>
            <w:gridSpan w:val="2"/>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N/A</w:t>
            </w:r>
          </w:p>
        </w:tc>
        <w:tc>
          <w:tcPr>
            <w:tcW w:w="2348" w:type="dxa"/>
            <w:vMerge w:val="restart"/>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2,5</w:t>
            </w:r>
          </w:p>
        </w:tc>
      </w:tr>
      <w:tr w:rsidR="00F74CFD" w:rsidTr="007D46C7">
        <w:trPr>
          <w:trHeight w:val="60"/>
        </w:trPr>
        <w:tc>
          <w:tcPr>
            <w:tcW w:w="2367" w:type="dxa"/>
            <w:vMerge/>
          </w:tcPr>
          <w:p w:rsidR="00F74CFD" w:rsidRDefault="00F74CFD" w:rsidP="007D46C7">
            <w:pPr>
              <w:pStyle w:val="Prrafodelista"/>
              <w:autoSpaceDE w:val="0"/>
              <w:autoSpaceDN w:val="0"/>
              <w:adjustRightInd w:val="0"/>
              <w:ind w:left="0"/>
              <w:jc w:val="both"/>
              <w:rPr>
                <w:rFonts w:ascii="Times New Roman" w:hAnsi="Times New Roman"/>
                <w:sz w:val="16"/>
                <w:szCs w:val="16"/>
              </w:rPr>
            </w:pPr>
          </w:p>
        </w:tc>
        <w:tc>
          <w:tcPr>
            <w:tcW w:w="2391"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Pareada</w:t>
            </w:r>
          </w:p>
        </w:tc>
        <w:tc>
          <w:tcPr>
            <w:tcW w:w="1211"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2</w:t>
            </w:r>
          </w:p>
        </w:tc>
        <w:tc>
          <w:tcPr>
            <w:tcW w:w="1212"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N/A</w:t>
            </w:r>
          </w:p>
        </w:tc>
        <w:tc>
          <w:tcPr>
            <w:tcW w:w="2348" w:type="dxa"/>
            <w:vMerge/>
          </w:tcPr>
          <w:p w:rsidR="00F74CFD" w:rsidRDefault="00F74CFD" w:rsidP="007D46C7">
            <w:pPr>
              <w:pStyle w:val="Prrafodelista"/>
              <w:autoSpaceDE w:val="0"/>
              <w:autoSpaceDN w:val="0"/>
              <w:adjustRightInd w:val="0"/>
              <w:ind w:left="0"/>
              <w:jc w:val="both"/>
              <w:rPr>
                <w:rFonts w:ascii="Times New Roman" w:hAnsi="Times New Roman"/>
                <w:sz w:val="16"/>
                <w:szCs w:val="16"/>
              </w:rPr>
            </w:pPr>
          </w:p>
        </w:tc>
      </w:tr>
      <w:tr w:rsidR="00F74CFD" w:rsidTr="007D46C7">
        <w:trPr>
          <w:trHeight w:val="114"/>
        </w:trPr>
        <w:tc>
          <w:tcPr>
            <w:tcW w:w="2367" w:type="dxa"/>
            <w:vMerge/>
          </w:tcPr>
          <w:p w:rsidR="00F74CFD" w:rsidRDefault="00F74CFD" w:rsidP="007D46C7">
            <w:pPr>
              <w:pStyle w:val="Prrafodelista"/>
              <w:autoSpaceDE w:val="0"/>
              <w:autoSpaceDN w:val="0"/>
              <w:adjustRightInd w:val="0"/>
              <w:ind w:left="0"/>
              <w:jc w:val="both"/>
              <w:rPr>
                <w:rFonts w:ascii="Times New Roman" w:hAnsi="Times New Roman"/>
                <w:sz w:val="16"/>
                <w:szCs w:val="16"/>
              </w:rPr>
            </w:pPr>
          </w:p>
        </w:tc>
        <w:tc>
          <w:tcPr>
            <w:tcW w:w="2391"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Aislada</w:t>
            </w:r>
          </w:p>
        </w:tc>
        <w:tc>
          <w:tcPr>
            <w:tcW w:w="1211"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1,5</w:t>
            </w:r>
          </w:p>
        </w:tc>
        <w:tc>
          <w:tcPr>
            <w:tcW w:w="1212"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1,5</w:t>
            </w:r>
          </w:p>
        </w:tc>
        <w:tc>
          <w:tcPr>
            <w:tcW w:w="2348" w:type="dxa"/>
            <w:vMerge/>
          </w:tcPr>
          <w:p w:rsidR="00F74CFD" w:rsidRDefault="00F74CFD" w:rsidP="007D46C7">
            <w:pPr>
              <w:pStyle w:val="Prrafodelista"/>
              <w:autoSpaceDE w:val="0"/>
              <w:autoSpaceDN w:val="0"/>
              <w:adjustRightInd w:val="0"/>
              <w:ind w:left="0"/>
              <w:jc w:val="both"/>
              <w:rPr>
                <w:rFonts w:ascii="Times New Roman" w:hAnsi="Times New Roman"/>
                <w:sz w:val="16"/>
                <w:szCs w:val="16"/>
              </w:rPr>
            </w:pPr>
          </w:p>
        </w:tc>
      </w:tr>
      <w:tr w:rsidR="00F74CFD" w:rsidTr="007D46C7">
        <w:trPr>
          <w:trHeight w:val="90"/>
        </w:trPr>
        <w:tc>
          <w:tcPr>
            <w:tcW w:w="2367" w:type="dxa"/>
            <w:vMerge w:val="restart"/>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4</w:t>
            </w:r>
          </w:p>
        </w:tc>
        <w:tc>
          <w:tcPr>
            <w:tcW w:w="2391"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Pareada</w:t>
            </w:r>
          </w:p>
        </w:tc>
        <w:tc>
          <w:tcPr>
            <w:tcW w:w="1211"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3</w:t>
            </w:r>
          </w:p>
        </w:tc>
        <w:tc>
          <w:tcPr>
            <w:tcW w:w="1212"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N/A</w:t>
            </w:r>
          </w:p>
        </w:tc>
        <w:tc>
          <w:tcPr>
            <w:tcW w:w="2348" w:type="dxa"/>
            <w:vMerge w:val="restart"/>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4</w:t>
            </w:r>
          </w:p>
        </w:tc>
      </w:tr>
      <w:tr w:rsidR="00F74CFD" w:rsidTr="007D46C7">
        <w:trPr>
          <w:trHeight w:val="90"/>
        </w:trPr>
        <w:tc>
          <w:tcPr>
            <w:tcW w:w="2367" w:type="dxa"/>
            <w:vMerge/>
          </w:tcPr>
          <w:p w:rsidR="00F74CFD" w:rsidRDefault="00F74CFD" w:rsidP="007D46C7">
            <w:pPr>
              <w:pStyle w:val="Prrafodelista"/>
              <w:autoSpaceDE w:val="0"/>
              <w:autoSpaceDN w:val="0"/>
              <w:adjustRightInd w:val="0"/>
              <w:ind w:left="0"/>
              <w:jc w:val="both"/>
              <w:rPr>
                <w:rFonts w:ascii="Times New Roman" w:hAnsi="Times New Roman"/>
                <w:sz w:val="16"/>
                <w:szCs w:val="16"/>
              </w:rPr>
            </w:pPr>
          </w:p>
        </w:tc>
        <w:tc>
          <w:tcPr>
            <w:tcW w:w="2391"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Aislada</w:t>
            </w:r>
          </w:p>
        </w:tc>
        <w:tc>
          <w:tcPr>
            <w:tcW w:w="1211"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2</w:t>
            </w:r>
          </w:p>
        </w:tc>
        <w:tc>
          <w:tcPr>
            <w:tcW w:w="1212"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2</w:t>
            </w:r>
          </w:p>
        </w:tc>
        <w:tc>
          <w:tcPr>
            <w:tcW w:w="2348" w:type="dxa"/>
            <w:vMerge/>
          </w:tcPr>
          <w:p w:rsidR="00F74CFD" w:rsidRDefault="00F74CFD" w:rsidP="007D46C7">
            <w:pPr>
              <w:pStyle w:val="Prrafodelista"/>
              <w:autoSpaceDE w:val="0"/>
              <w:autoSpaceDN w:val="0"/>
              <w:adjustRightInd w:val="0"/>
              <w:ind w:left="0"/>
              <w:jc w:val="both"/>
              <w:rPr>
                <w:rFonts w:ascii="Times New Roman" w:hAnsi="Times New Roman"/>
                <w:sz w:val="16"/>
                <w:szCs w:val="16"/>
              </w:rPr>
            </w:pPr>
          </w:p>
        </w:tc>
      </w:tr>
      <w:tr w:rsidR="00F74CFD" w:rsidTr="007D46C7">
        <w:tc>
          <w:tcPr>
            <w:tcW w:w="2367"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5 a 6</w:t>
            </w:r>
          </w:p>
        </w:tc>
        <w:tc>
          <w:tcPr>
            <w:tcW w:w="2391" w:type="dxa"/>
            <w:vMerge w:val="restart"/>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Aislada</w:t>
            </w:r>
          </w:p>
        </w:tc>
        <w:tc>
          <w:tcPr>
            <w:tcW w:w="1211"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3</w:t>
            </w:r>
          </w:p>
        </w:tc>
        <w:tc>
          <w:tcPr>
            <w:tcW w:w="1212"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3</w:t>
            </w:r>
          </w:p>
        </w:tc>
        <w:tc>
          <w:tcPr>
            <w:tcW w:w="2348" w:type="dxa"/>
            <w:vMerge/>
          </w:tcPr>
          <w:p w:rsidR="00F74CFD" w:rsidRDefault="00F74CFD" w:rsidP="007D46C7">
            <w:pPr>
              <w:pStyle w:val="Prrafodelista"/>
              <w:autoSpaceDE w:val="0"/>
              <w:autoSpaceDN w:val="0"/>
              <w:adjustRightInd w:val="0"/>
              <w:ind w:left="0"/>
              <w:jc w:val="both"/>
              <w:rPr>
                <w:rFonts w:ascii="Times New Roman" w:hAnsi="Times New Roman"/>
                <w:sz w:val="16"/>
                <w:szCs w:val="16"/>
              </w:rPr>
            </w:pPr>
          </w:p>
        </w:tc>
      </w:tr>
      <w:tr w:rsidR="00F74CFD" w:rsidTr="007D46C7">
        <w:tc>
          <w:tcPr>
            <w:tcW w:w="2367"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7 a 9</w:t>
            </w:r>
          </w:p>
        </w:tc>
        <w:tc>
          <w:tcPr>
            <w:tcW w:w="2391" w:type="dxa"/>
            <w:vMerge/>
          </w:tcPr>
          <w:p w:rsidR="00F74CFD" w:rsidRDefault="00F74CFD" w:rsidP="007D46C7">
            <w:pPr>
              <w:pStyle w:val="Prrafodelista"/>
              <w:autoSpaceDE w:val="0"/>
              <w:autoSpaceDN w:val="0"/>
              <w:adjustRightInd w:val="0"/>
              <w:ind w:left="0"/>
              <w:jc w:val="both"/>
              <w:rPr>
                <w:rFonts w:ascii="Times New Roman" w:hAnsi="Times New Roman"/>
                <w:sz w:val="16"/>
                <w:szCs w:val="16"/>
              </w:rPr>
            </w:pPr>
          </w:p>
        </w:tc>
        <w:tc>
          <w:tcPr>
            <w:tcW w:w="1211"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4</w:t>
            </w:r>
          </w:p>
        </w:tc>
        <w:tc>
          <w:tcPr>
            <w:tcW w:w="1212"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4</w:t>
            </w:r>
          </w:p>
        </w:tc>
        <w:tc>
          <w:tcPr>
            <w:tcW w:w="2348" w:type="dxa"/>
            <w:vMerge/>
          </w:tcPr>
          <w:p w:rsidR="00F74CFD" w:rsidRDefault="00F74CFD" w:rsidP="007D46C7">
            <w:pPr>
              <w:pStyle w:val="Prrafodelista"/>
              <w:autoSpaceDE w:val="0"/>
              <w:autoSpaceDN w:val="0"/>
              <w:adjustRightInd w:val="0"/>
              <w:ind w:left="0"/>
              <w:jc w:val="both"/>
              <w:rPr>
                <w:rFonts w:ascii="Times New Roman" w:hAnsi="Times New Roman"/>
                <w:sz w:val="16"/>
                <w:szCs w:val="16"/>
              </w:rPr>
            </w:pPr>
          </w:p>
        </w:tc>
      </w:tr>
      <w:tr w:rsidR="00F74CFD" w:rsidTr="007D46C7">
        <w:tc>
          <w:tcPr>
            <w:tcW w:w="2367"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10 a 12</w:t>
            </w:r>
          </w:p>
        </w:tc>
        <w:tc>
          <w:tcPr>
            <w:tcW w:w="2391" w:type="dxa"/>
            <w:vMerge/>
          </w:tcPr>
          <w:p w:rsidR="00F74CFD" w:rsidRDefault="00F74CFD" w:rsidP="007D46C7">
            <w:pPr>
              <w:pStyle w:val="Prrafodelista"/>
              <w:autoSpaceDE w:val="0"/>
              <w:autoSpaceDN w:val="0"/>
              <w:adjustRightInd w:val="0"/>
              <w:ind w:left="0"/>
              <w:jc w:val="both"/>
              <w:rPr>
                <w:rFonts w:ascii="Times New Roman" w:hAnsi="Times New Roman"/>
                <w:sz w:val="16"/>
                <w:szCs w:val="16"/>
              </w:rPr>
            </w:pPr>
          </w:p>
        </w:tc>
        <w:tc>
          <w:tcPr>
            <w:tcW w:w="1211"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5</w:t>
            </w:r>
          </w:p>
        </w:tc>
        <w:tc>
          <w:tcPr>
            <w:tcW w:w="1212"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5</w:t>
            </w:r>
          </w:p>
        </w:tc>
        <w:tc>
          <w:tcPr>
            <w:tcW w:w="2348"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5</w:t>
            </w:r>
          </w:p>
        </w:tc>
      </w:tr>
      <w:tr w:rsidR="00F74CFD" w:rsidTr="007D46C7">
        <w:tc>
          <w:tcPr>
            <w:tcW w:w="2367" w:type="dxa"/>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Más de 12 pisos</w:t>
            </w:r>
          </w:p>
        </w:tc>
        <w:tc>
          <w:tcPr>
            <w:tcW w:w="2391" w:type="dxa"/>
            <w:vMerge/>
          </w:tcPr>
          <w:p w:rsidR="00F74CFD" w:rsidRDefault="00F74CFD" w:rsidP="007D46C7">
            <w:pPr>
              <w:pStyle w:val="Prrafodelista"/>
              <w:autoSpaceDE w:val="0"/>
              <w:autoSpaceDN w:val="0"/>
              <w:adjustRightInd w:val="0"/>
              <w:ind w:left="0"/>
              <w:jc w:val="both"/>
              <w:rPr>
                <w:rFonts w:ascii="Times New Roman" w:hAnsi="Times New Roman"/>
                <w:sz w:val="16"/>
                <w:szCs w:val="16"/>
              </w:rPr>
            </w:pPr>
          </w:p>
        </w:tc>
        <w:tc>
          <w:tcPr>
            <w:tcW w:w="4771" w:type="dxa"/>
            <w:gridSpan w:val="3"/>
            <w:vAlign w:val="center"/>
          </w:tcPr>
          <w:p w:rsidR="00F74CFD" w:rsidRDefault="00F74CFD" w:rsidP="007D46C7">
            <w:pPr>
              <w:pStyle w:val="Prrafodelista"/>
              <w:autoSpaceDE w:val="0"/>
              <w:autoSpaceDN w:val="0"/>
              <w:adjustRightInd w:val="0"/>
              <w:ind w:left="0"/>
              <w:jc w:val="center"/>
              <w:rPr>
                <w:rFonts w:ascii="Times New Roman" w:hAnsi="Times New Roman"/>
                <w:sz w:val="16"/>
                <w:szCs w:val="16"/>
              </w:rPr>
            </w:pPr>
            <w:r>
              <w:rPr>
                <w:rFonts w:ascii="Times New Roman" w:hAnsi="Times New Roman"/>
                <w:sz w:val="16"/>
                <w:szCs w:val="16"/>
              </w:rPr>
              <w:t>Después del piso 12, se debe dejar un (01) metro de aislamiento adicional por cada tres (03) pisos adicionales. En todos los casos, este aislamiento se debe dejar desde el primer piso y cumplir con el área mínima de predio para desarrollar las alturas permitidas.</w:t>
            </w:r>
          </w:p>
        </w:tc>
      </w:tr>
    </w:tbl>
    <w:p w:rsidR="00F74CFD" w:rsidRPr="00483FFE" w:rsidRDefault="00F74CFD" w:rsidP="00F74CFD">
      <w:pPr>
        <w:pStyle w:val="Default"/>
        <w:rPr>
          <w:sz w:val="16"/>
          <w:szCs w:val="16"/>
        </w:rPr>
      </w:pPr>
    </w:p>
    <w:p w:rsidR="00F74CFD" w:rsidRPr="00A05754" w:rsidRDefault="00F74CFD" w:rsidP="00F74CFD">
      <w:pPr>
        <w:pStyle w:val="Default"/>
        <w:ind w:left="336" w:firstLine="14"/>
        <w:jc w:val="both"/>
        <w:rPr>
          <w:rFonts w:ascii="Times New Roman" w:hAnsi="Times New Roman" w:cs="Times New Roman"/>
          <w:sz w:val="16"/>
          <w:szCs w:val="16"/>
        </w:rPr>
      </w:pPr>
      <w:r w:rsidRPr="00A05754">
        <w:rPr>
          <w:rFonts w:ascii="Times New Roman" w:hAnsi="Times New Roman" w:cs="Times New Roman"/>
          <w:b/>
          <w:bCs/>
          <w:sz w:val="16"/>
          <w:szCs w:val="16"/>
        </w:rPr>
        <w:t xml:space="preserve">TIPOLOGÍA DE </w:t>
      </w:r>
      <w:r>
        <w:rPr>
          <w:rFonts w:ascii="Times New Roman" w:hAnsi="Times New Roman" w:cs="Times New Roman"/>
          <w:b/>
          <w:bCs/>
          <w:sz w:val="16"/>
          <w:szCs w:val="16"/>
        </w:rPr>
        <w:t>EDIFICACIÓN PARA TODOS LOS USOS (</w:t>
      </w:r>
      <w:r w:rsidRPr="00A05754">
        <w:rPr>
          <w:rFonts w:ascii="Times New Roman" w:hAnsi="Times New Roman" w:cs="Times New Roman"/>
          <w:b/>
          <w:bCs/>
          <w:sz w:val="16"/>
          <w:szCs w:val="16"/>
        </w:rPr>
        <w:t>Artículo 499.</w:t>
      </w:r>
      <w:r>
        <w:rPr>
          <w:rFonts w:ascii="Times New Roman" w:hAnsi="Times New Roman" w:cs="Times New Roman"/>
          <w:b/>
          <w:bCs/>
          <w:sz w:val="16"/>
          <w:szCs w:val="16"/>
        </w:rPr>
        <w:t>)</w:t>
      </w:r>
      <w:r w:rsidRPr="00A05754">
        <w:rPr>
          <w:rFonts w:ascii="Times New Roman" w:hAnsi="Times New Roman" w:cs="Times New Roman"/>
          <w:b/>
          <w:bCs/>
          <w:sz w:val="16"/>
          <w:szCs w:val="16"/>
        </w:rPr>
        <w:t xml:space="preserve"> </w:t>
      </w:r>
      <w:r w:rsidRPr="00A05754">
        <w:rPr>
          <w:rFonts w:ascii="Times New Roman" w:hAnsi="Times New Roman" w:cs="Times New Roman"/>
          <w:sz w:val="16"/>
          <w:szCs w:val="16"/>
        </w:rPr>
        <w:t xml:space="preserve">Según la proximidad de los edificios o conjuntos y aplicación de tipologías edificatorias de los desarrollos urbanísticos y constructivos de los predios, relacionadas con la exigencia de aislamientos que debe tener una construcción respecto de sus linderos, se clasifican en: </w:t>
      </w:r>
    </w:p>
    <w:p w:rsidR="00F74CFD" w:rsidRPr="00A05754" w:rsidRDefault="00F74CFD" w:rsidP="00F74CFD">
      <w:pPr>
        <w:pStyle w:val="Default"/>
        <w:ind w:left="336" w:firstLine="14"/>
        <w:jc w:val="both"/>
        <w:rPr>
          <w:rFonts w:ascii="Times New Roman" w:hAnsi="Times New Roman" w:cs="Times New Roman"/>
          <w:sz w:val="16"/>
          <w:szCs w:val="16"/>
        </w:rPr>
      </w:pPr>
    </w:p>
    <w:p w:rsidR="00F74CFD" w:rsidRPr="00A05754" w:rsidRDefault="00F74CFD" w:rsidP="00F74CFD">
      <w:pPr>
        <w:pStyle w:val="Default"/>
        <w:numPr>
          <w:ilvl w:val="0"/>
          <w:numId w:val="63"/>
        </w:numPr>
        <w:spacing w:after="12"/>
        <w:ind w:left="336" w:firstLine="14"/>
        <w:jc w:val="both"/>
        <w:rPr>
          <w:rFonts w:ascii="Times New Roman" w:hAnsi="Times New Roman" w:cs="Times New Roman"/>
          <w:sz w:val="16"/>
          <w:szCs w:val="16"/>
        </w:rPr>
      </w:pPr>
      <w:r w:rsidRPr="00A05754">
        <w:rPr>
          <w:rFonts w:ascii="Times New Roman" w:hAnsi="Times New Roman" w:cs="Times New Roman"/>
          <w:b/>
          <w:bCs/>
          <w:sz w:val="16"/>
          <w:szCs w:val="16"/>
        </w:rPr>
        <w:t xml:space="preserve">Tipología de edificación Continua. </w:t>
      </w:r>
      <w:r w:rsidRPr="00A05754">
        <w:rPr>
          <w:rFonts w:ascii="Times New Roman" w:hAnsi="Times New Roman" w:cs="Times New Roman"/>
          <w:sz w:val="16"/>
          <w:szCs w:val="16"/>
        </w:rPr>
        <w:t xml:space="preserve">Son las edificaciones que se adosan a otras por sus costados laterales y respetan su aislamiento posterior. </w:t>
      </w:r>
    </w:p>
    <w:p w:rsidR="00F74CFD" w:rsidRPr="00A05754" w:rsidRDefault="00F74CFD" w:rsidP="00F74CFD">
      <w:pPr>
        <w:pStyle w:val="Default"/>
        <w:numPr>
          <w:ilvl w:val="0"/>
          <w:numId w:val="63"/>
        </w:numPr>
        <w:spacing w:after="12"/>
        <w:ind w:left="336" w:firstLine="14"/>
        <w:jc w:val="both"/>
        <w:rPr>
          <w:rFonts w:ascii="Times New Roman" w:hAnsi="Times New Roman" w:cs="Times New Roman"/>
          <w:sz w:val="16"/>
          <w:szCs w:val="16"/>
        </w:rPr>
      </w:pPr>
      <w:r w:rsidRPr="00A05754">
        <w:rPr>
          <w:rFonts w:ascii="Times New Roman" w:hAnsi="Times New Roman" w:cs="Times New Roman"/>
          <w:b/>
          <w:bCs/>
          <w:sz w:val="16"/>
          <w:szCs w:val="16"/>
        </w:rPr>
        <w:t xml:space="preserve">Tipología de edificación Pareada. </w:t>
      </w:r>
      <w:r w:rsidRPr="00A05754">
        <w:rPr>
          <w:rFonts w:ascii="Times New Roman" w:hAnsi="Times New Roman" w:cs="Times New Roman"/>
          <w:sz w:val="16"/>
          <w:szCs w:val="16"/>
        </w:rPr>
        <w:t xml:space="preserve">Es la edificación que se adosa por uno de sus linderos al predio o edificación colindante y en el lindero opuesto se exige aislamiento lateral, conservando siempre el aislamiento posterior. </w:t>
      </w:r>
    </w:p>
    <w:p w:rsidR="00F74CFD" w:rsidRPr="00A05754" w:rsidRDefault="00F74CFD" w:rsidP="00F74CFD">
      <w:pPr>
        <w:pStyle w:val="Default"/>
        <w:numPr>
          <w:ilvl w:val="0"/>
          <w:numId w:val="63"/>
        </w:numPr>
        <w:spacing w:after="12"/>
        <w:ind w:left="336" w:firstLine="14"/>
        <w:jc w:val="both"/>
        <w:rPr>
          <w:rFonts w:ascii="Times New Roman" w:hAnsi="Times New Roman" w:cs="Times New Roman"/>
          <w:sz w:val="16"/>
          <w:szCs w:val="16"/>
        </w:rPr>
      </w:pPr>
      <w:r w:rsidRPr="00A05754">
        <w:rPr>
          <w:rFonts w:ascii="Times New Roman" w:hAnsi="Times New Roman" w:cs="Times New Roman"/>
          <w:b/>
          <w:bCs/>
          <w:sz w:val="16"/>
          <w:szCs w:val="16"/>
        </w:rPr>
        <w:t xml:space="preserve">Tipología de edificación Aislada. </w:t>
      </w:r>
      <w:r w:rsidRPr="00A05754">
        <w:rPr>
          <w:rFonts w:ascii="Times New Roman" w:hAnsi="Times New Roman" w:cs="Times New Roman"/>
          <w:sz w:val="16"/>
          <w:szCs w:val="16"/>
        </w:rPr>
        <w:t xml:space="preserve">Corresponde a la edificación que debe respetar aislamientos (laterales y posteriores) respecto a los linderos del predio por todos sus costados. </w:t>
      </w:r>
    </w:p>
    <w:p w:rsidR="00F74CFD" w:rsidRPr="00A05754" w:rsidRDefault="00F74CFD" w:rsidP="00F74CFD">
      <w:pPr>
        <w:pStyle w:val="Default"/>
        <w:numPr>
          <w:ilvl w:val="0"/>
          <w:numId w:val="63"/>
        </w:numPr>
        <w:ind w:left="336" w:firstLine="14"/>
        <w:jc w:val="both"/>
        <w:rPr>
          <w:rFonts w:ascii="Times New Roman" w:hAnsi="Times New Roman" w:cs="Times New Roman"/>
          <w:sz w:val="16"/>
          <w:szCs w:val="16"/>
        </w:rPr>
      </w:pPr>
      <w:r w:rsidRPr="00A05754">
        <w:rPr>
          <w:rFonts w:ascii="Times New Roman" w:hAnsi="Times New Roman" w:cs="Times New Roman"/>
          <w:b/>
          <w:bCs/>
          <w:sz w:val="16"/>
          <w:szCs w:val="16"/>
        </w:rPr>
        <w:lastRenderedPageBreak/>
        <w:t xml:space="preserve">Tipología de edificación Aislada con Plataforma. </w:t>
      </w:r>
      <w:r w:rsidRPr="00A05754">
        <w:rPr>
          <w:rFonts w:ascii="Times New Roman" w:hAnsi="Times New Roman" w:cs="Times New Roman"/>
          <w:sz w:val="16"/>
          <w:szCs w:val="16"/>
        </w:rPr>
        <w:t xml:space="preserve">Corresponde a la edificación que en sus dos primeros pisos posee construcción adosada a los predios colindantes por sus linderos laterales, respetando el aislamiento posterior, y desde el tercer piso (o placa superior del segundo piso) posee aislamientos por todos sus costados (laterales y posteriores). </w:t>
      </w:r>
    </w:p>
    <w:p w:rsidR="00F74CFD" w:rsidRPr="00A05754" w:rsidRDefault="00F74CFD" w:rsidP="00F74CFD">
      <w:pPr>
        <w:autoSpaceDE w:val="0"/>
        <w:autoSpaceDN w:val="0"/>
        <w:adjustRightInd w:val="0"/>
        <w:ind w:left="336" w:firstLine="14"/>
        <w:jc w:val="both"/>
        <w:rPr>
          <w:b/>
          <w:bCs/>
          <w:color w:val="000000"/>
          <w:sz w:val="16"/>
          <w:szCs w:val="16"/>
        </w:rPr>
      </w:pPr>
      <w:r w:rsidRPr="00A05754">
        <w:rPr>
          <w:b/>
          <w:bCs/>
          <w:sz w:val="16"/>
          <w:szCs w:val="16"/>
        </w:rPr>
        <w:t xml:space="preserve">Parágrafo. </w:t>
      </w:r>
      <w:r w:rsidRPr="00A05754">
        <w:rPr>
          <w:sz w:val="16"/>
          <w:szCs w:val="16"/>
        </w:rPr>
        <w:t>En todos los casos se permitirá el adosamiento lateral en los dos costados cuando se desarrollen pisos destinados en el 100% a estacionamientos, hasta en máximo dos (2) pisos, los cuales no se contabilizarán como parte de las áreas o pisos útiles de la edificación.</w:t>
      </w:r>
    </w:p>
    <w:p w:rsidR="00F74CFD" w:rsidRPr="00483FFE" w:rsidRDefault="00F74CFD" w:rsidP="00F74CFD">
      <w:pPr>
        <w:pStyle w:val="Default"/>
        <w:rPr>
          <w:sz w:val="16"/>
          <w:szCs w:val="16"/>
        </w:rPr>
      </w:pPr>
    </w:p>
    <w:p w:rsidR="00F74CFD" w:rsidRPr="00483FFE" w:rsidRDefault="00F74CFD" w:rsidP="00F74CFD">
      <w:pPr>
        <w:pStyle w:val="Default"/>
        <w:ind w:left="336" w:hanging="14"/>
        <w:jc w:val="both"/>
        <w:rPr>
          <w:rFonts w:ascii="Times New Roman" w:hAnsi="Times New Roman" w:cs="Times New Roman"/>
          <w:sz w:val="16"/>
          <w:szCs w:val="16"/>
        </w:rPr>
      </w:pPr>
      <w:r w:rsidRPr="00483FFE">
        <w:rPr>
          <w:rFonts w:ascii="Times New Roman" w:hAnsi="Times New Roman" w:cs="Times New Roman"/>
          <w:b/>
          <w:bCs/>
          <w:sz w:val="16"/>
          <w:szCs w:val="16"/>
        </w:rPr>
        <w:t xml:space="preserve">CONDICIONES PARA EDIFICACIONES CONTINUAS. </w:t>
      </w:r>
      <w:r>
        <w:rPr>
          <w:rFonts w:ascii="Times New Roman" w:hAnsi="Times New Roman" w:cs="Times New Roman"/>
          <w:b/>
          <w:bCs/>
          <w:sz w:val="16"/>
          <w:szCs w:val="16"/>
        </w:rPr>
        <w:t>(</w:t>
      </w:r>
      <w:r w:rsidRPr="00483FFE">
        <w:rPr>
          <w:rFonts w:ascii="Times New Roman" w:hAnsi="Times New Roman" w:cs="Times New Roman"/>
          <w:b/>
          <w:bCs/>
          <w:sz w:val="16"/>
          <w:szCs w:val="16"/>
        </w:rPr>
        <w:t>Artículo 500.</w:t>
      </w:r>
      <w:r>
        <w:rPr>
          <w:rFonts w:ascii="Times New Roman" w:hAnsi="Times New Roman" w:cs="Times New Roman"/>
          <w:b/>
          <w:bCs/>
          <w:sz w:val="16"/>
          <w:szCs w:val="16"/>
        </w:rPr>
        <w:t>)</w:t>
      </w:r>
      <w:r w:rsidRPr="00483FFE">
        <w:rPr>
          <w:rFonts w:ascii="Times New Roman" w:hAnsi="Times New Roman" w:cs="Times New Roman"/>
          <w:sz w:val="16"/>
          <w:szCs w:val="16"/>
        </w:rPr>
        <w:t xml:space="preserve">Se permitirá el desarrollo de edificaciones en tipología continua en predios que desarrollen dimensiones de frente de lote entre los 3,50 y 8,00 metros, en los que sus condiciones urbanísticas sean buenas, pero, por capacidad de área no soportan grandes edificaciones ni densidades altas, la altura máxima propuesta para edificaciones con tipología continua será de cinco (5.00) pisos, con el fin de mantener buenas condiciones de ventilación e iluminación para mantener las condiciones climáticas y de habitabilidad del sector y de su entorno. </w:t>
      </w:r>
    </w:p>
    <w:p w:rsidR="00F74CFD" w:rsidRPr="00483FFE" w:rsidRDefault="00F74CFD" w:rsidP="00F74CFD">
      <w:pPr>
        <w:pStyle w:val="Default"/>
        <w:ind w:left="336" w:hanging="14"/>
        <w:jc w:val="both"/>
        <w:rPr>
          <w:rFonts w:ascii="Times New Roman" w:hAnsi="Times New Roman" w:cs="Times New Roman"/>
          <w:sz w:val="16"/>
          <w:szCs w:val="16"/>
        </w:rPr>
      </w:pPr>
    </w:p>
    <w:p w:rsidR="00F74CFD" w:rsidRPr="00483FFE" w:rsidRDefault="00F74CFD" w:rsidP="00B27F0C">
      <w:pPr>
        <w:pStyle w:val="Default"/>
        <w:ind w:left="336" w:hanging="14"/>
        <w:jc w:val="both"/>
        <w:rPr>
          <w:rFonts w:ascii="Times New Roman" w:hAnsi="Times New Roman" w:cs="Times New Roman"/>
          <w:sz w:val="16"/>
          <w:szCs w:val="16"/>
        </w:rPr>
      </w:pPr>
      <w:r w:rsidRPr="00483FFE">
        <w:rPr>
          <w:rFonts w:ascii="Times New Roman" w:hAnsi="Times New Roman" w:cs="Times New Roman"/>
          <w:b/>
          <w:bCs/>
          <w:sz w:val="16"/>
          <w:szCs w:val="16"/>
        </w:rPr>
        <w:t>CONDICIONES PARA EDIFICACIONES CON TIPOLOGÍA PAREADA.</w:t>
      </w:r>
      <w:r>
        <w:rPr>
          <w:rFonts w:ascii="Times New Roman" w:hAnsi="Times New Roman" w:cs="Times New Roman"/>
          <w:b/>
          <w:bCs/>
          <w:sz w:val="16"/>
          <w:szCs w:val="16"/>
        </w:rPr>
        <w:t xml:space="preserve"> (</w:t>
      </w:r>
      <w:r w:rsidRPr="00483FFE">
        <w:rPr>
          <w:rFonts w:ascii="Times New Roman" w:hAnsi="Times New Roman" w:cs="Times New Roman"/>
          <w:b/>
          <w:bCs/>
          <w:sz w:val="16"/>
          <w:szCs w:val="16"/>
        </w:rPr>
        <w:t>Artículo 501.</w:t>
      </w:r>
      <w:r>
        <w:rPr>
          <w:rFonts w:ascii="Times New Roman" w:hAnsi="Times New Roman" w:cs="Times New Roman"/>
          <w:b/>
          <w:bCs/>
          <w:sz w:val="16"/>
          <w:szCs w:val="16"/>
        </w:rPr>
        <w:t>)</w:t>
      </w:r>
      <w:r w:rsidRPr="00483FFE">
        <w:rPr>
          <w:rFonts w:ascii="Times New Roman" w:hAnsi="Times New Roman" w:cs="Times New Roman"/>
          <w:b/>
          <w:bCs/>
          <w:sz w:val="16"/>
          <w:szCs w:val="16"/>
        </w:rPr>
        <w:t xml:space="preserve"> </w:t>
      </w:r>
      <w:r w:rsidRPr="00483FFE">
        <w:rPr>
          <w:rFonts w:ascii="Times New Roman" w:hAnsi="Times New Roman" w:cs="Times New Roman"/>
          <w:sz w:val="16"/>
          <w:szCs w:val="16"/>
        </w:rPr>
        <w:t xml:space="preserve">La edificación pareada solo se permite en sectores donde los predios se encuentran en el rango entre 7,00 o menos hasta máximo 12,00 metros de frente de lote y son las áreas de crecimiento de la ciudad donde se propone densificar y construir en altura con óptimas condiciones de iluminación y ventilación garantizando la calidad de vida. La altura máxima de las edificaciones que se desarrollen con tipología pareada será de cinco (5) pisos y el lindero opuesto al pareamiento deberá desarrollarse en no menos de 3,00 metros. </w:t>
      </w:r>
    </w:p>
    <w:p w:rsidR="00F74CFD" w:rsidRPr="00483FFE" w:rsidRDefault="00F74CFD" w:rsidP="00F74CFD">
      <w:pPr>
        <w:pStyle w:val="Default"/>
        <w:ind w:left="336" w:hanging="14"/>
        <w:jc w:val="both"/>
        <w:rPr>
          <w:rFonts w:ascii="Times New Roman" w:hAnsi="Times New Roman" w:cs="Times New Roman"/>
          <w:b/>
          <w:bCs/>
          <w:sz w:val="16"/>
          <w:szCs w:val="16"/>
        </w:rPr>
      </w:pPr>
      <w:r w:rsidRPr="00483FFE">
        <w:rPr>
          <w:rFonts w:ascii="Times New Roman" w:hAnsi="Times New Roman" w:cs="Times New Roman"/>
          <w:b/>
          <w:bCs/>
          <w:sz w:val="16"/>
          <w:szCs w:val="16"/>
        </w:rPr>
        <w:t xml:space="preserve">Parágrafo. </w:t>
      </w:r>
      <w:r w:rsidRPr="00483FFE">
        <w:rPr>
          <w:rFonts w:ascii="Times New Roman" w:hAnsi="Times New Roman" w:cs="Times New Roman"/>
          <w:sz w:val="16"/>
          <w:szCs w:val="16"/>
        </w:rPr>
        <w:t>Las edificaciones pareadas mayores a cinco (5) pisos cumplirán en el lindero opuesto al pareamiento con el aislamiento requerido de acuerdo con la altura desarrollada</w:t>
      </w:r>
      <w:r w:rsidRPr="00483FFE">
        <w:rPr>
          <w:rFonts w:ascii="Times New Roman" w:hAnsi="Times New Roman" w:cs="Times New Roman"/>
          <w:b/>
          <w:bCs/>
          <w:sz w:val="16"/>
          <w:szCs w:val="16"/>
        </w:rPr>
        <w:t xml:space="preserve">. </w:t>
      </w:r>
    </w:p>
    <w:p w:rsidR="00F74CFD" w:rsidRPr="00483FFE" w:rsidRDefault="00F74CFD" w:rsidP="00F74CFD">
      <w:pPr>
        <w:pStyle w:val="Default"/>
        <w:ind w:left="336" w:hanging="14"/>
        <w:jc w:val="both"/>
        <w:rPr>
          <w:rFonts w:ascii="Times New Roman" w:hAnsi="Times New Roman" w:cs="Times New Roman"/>
          <w:sz w:val="16"/>
          <w:szCs w:val="16"/>
        </w:rPr>
      </w:pPr>
    </w:p>
    <w:p w:rsidR="00F74CFD" w:rsidRDefault="00F74CFD" w:rsidP="00F74CFD">
      <w:pPr>
        <w:autoSpaceDE w:val="0"/>
        <w:autoSpaceDN w:val="0"/>
        <w:adjustRightInd w:val="0"/>
        <w:ind w:left="392" w:hanging="14"/>
        <w:rPr>
          <w:color w:val="000000"/>
          <w:sz w:val="16"/>
          <w:szCs w:val="16"/>
        </w:rPr>
      </w:pPr>
      <w:r w:rsidRPr="00DD26CC">
        <w:rPr>
          <w:b/>
          <w:bCs/>
          <w:color w:val="000000"/>
          <w:sz w:val="16"/>
          <w:szCs w:val="16"/>
        </w:rPr>
        <w:t>CUOTAS DE ESTACIONAMIENTO POR USO INSTITUCIONAL.</w:t>
      </w:r>
      <w:r w:rsidRPr="00DD26CC">
        <w:rPr>
          <w:color w:val="000000"/>
          <w:sz w:val="16"/>
          <w:szCs w:val="16"/>
        </w:rPr>
        <w:t xml:space="preserve"> </w:t>
      </w:r>
      <w:r>
        <w:rPr>
          <w:color w:val="000000"/>
          <w:sz w:val="16"/>
          <w:szCs w:val="16"/>
        </w:rPr>
        <w:t>(</w:t>
      </w:r>
      <w:r w:rsidRPr="00DD26CC">
        <w:rPr>
          <w:b/>
          <w:bCs/>
          <w:color w:val="000000"/>
          <w:sz w:val="16"/>
          <w:szCs w:val="16"/>
        </w:rPr>
        <w:t>Artículo 520.</w:t>
      </w:r>
      <w:r>
        <w:rPr>
          <w:color w:val="000000"/>
          <w:sz w:val="16"/>
          <w:szCs w:val="16"/>
        </w:rPr>
        <w:t xml:space="preserve">) </w:t>
      </w:r>
      <w:r w:rsidRPr="00DD26CC">
        <w:rPr>
          <w:color w:val="000000"/>
          <w:sz w:val="16"/>
          <w:szCs w:val="16"/>
        </w:rPr>
        <w:t>En las</w:t>
      </w:r>
      <w:r>
        <w:rPr>
          <w:color w:val="000000"/>
          <w:sz w:val="16"/>
          <w:szCs w:val="16"/>
        </w:rPr>
        <w:t xml:space="preserve"> </w:t>
      </w:r>
      <w:r w:rsidRPr="00DD26CC">
        <w:rPr>
          <w:color w:val="000000"/>
          <w:sz w:val="16"/>
          <w:szCs w:val="16"/>
        </w:rPr>
        <w:t>siguientes tablas se establece la exigencia de estacionamientos por subgrupo para los</w:t>
      </w:r>
      <w:r>
        <w:rPr>
          <w:color w:val="000000"/>
          <w:sz w:val="16"/>
          <w:szCs w:val="16"/>
        </w:rPr>
        <w:t xml:space="preserve"> </w:t>
      </w:r>
      <w:r w:rsidRPr="00DD26CC">
        <w:rPr>
          <w:color w:val="000000"/>
          <w:sz w:val="16"/>
          <w:szCs w:val="16"/>
        </w:rPr>
        <w:t>usos institucionales,  para Estacionamientos de visitantes (E.V), y estacionamientos</w:t>
      </w:r>
      <w:r>
        <w:rPr>
          <w:color w:val="000000"/>
          <w:sz w:val="16"/>
          <w:szCs w:val="16"/>
        </w:rPr>
        <w:t xml:space="preserve"> </w:t>
      </w:r>
      <w:r w:rsidRPr="00DD26CC">
        <w:rPr>
          <w:color w:val="000000"/>
          <w:sz w:val="16"/>
          <w:szCs w:val="16"/>
        </w:rPr>
        <w:t>privados (E.P) por cada uso, así:</w:t>
      </w:r>
    </w:p>
    <w:p w:rsidR="00F74CFD" w:rsidRDefault="00F74CFD" w:rsidP="00F74CFD">
      <w:pPr>
        <w:autoSpaceDE w:val="0"/>
        <w:autoSpaceDN w:val="0"/>
        <w:adjustRightInd w:val="0"/>
        <w:ind w:left="392" w:hanging="14"/>
        <w:rPr>
          <w:color w:val="000000"/>
          <w:sz w:val="16"/>
          <w:szCs w:val="16"/>
        </w:rPr>
      </w:pPr>
    </w:p>
    <w:p w:rsidR="00F74CFD" w:rsidRPr="00DD26CC" w:rsidRDefault="00F74CFD" w:rsidP="00F74CFD">
      <w:pPr>
        <w:autoSpaceDE w:val="0"/>
        <w:autoSpaceDN w:val="0"/>
        <w:adjustRightInd w:val="0"/>
        <w:ind w:left="378"/>
        <w:rPr>
          <w:b/>
          <w:bCs/>
          <w:color w:val="000000"/>
          <w:sz w:val="16"/>
          <w:szCs w:val="16"/>
        </w:rPr>
      </w:pPr>
      <w:r w:rsidRPr="00DD26CC">
        <w:rPr>
          <w:b/>
          <w:bCs/>
          <w:color w:val="000000"/>
          <w:sz w:val="16"/>
          <w:szCs w:val="16"/>
        </w:rPr>
        <w:t>Tabla “Exigencia de estacionamientos para usos institucionales”</w:t>
      </w:r>
    </w:p>
    <w:p w:rsidR="00F74CFD" w:rsidRPr="00DD26CC" w:rsidRDefault="00F74CFD" w:rsidP="00F74CFD">
      <w:pPr>
        <w:autoSpaceDE w:val="0"/>
        <w:autoSpaceDN w:val="0"/>
        <w:adjustRightInd w:val="0"/>
        <w:rPr>
          <w:color w:val="000000"/>
          <w:sz w:val="16"/>
          <w:szCs w:val="16"/>
        </w:rPr>
      </w:pPr>
    </w:p>
    <w:tbl>
      <w:tblPr>
        <w:tblStyle w:val="Tablaconcuadrcula"/>
        <w:tblW w:w="9533" w:type="dxa"/>
        <w:tblInd w:w="360" w:type="dxa"/>
        <w:tblLook w:val="04A0" w:firstRow="1" w:lastRow="0" w:firstColumn="1" w:lastColumn="0" w:noHBand="0" w:noVBand="1"/>
      </w:tblPr>
      <w:tblGrid>
        <w:gridCol w:w="416"/>
        <w:gridCol w:w="2231"/>
        <w:gridCol w:w="1606"/>
        <w:gridCol w:w="32"/>
        <w:gridCol w:w="1748"/>
        <w:gridCol w:w="1743"/>
        <w:gridCol w:w="1757"/>
      </w:tblGrid>
      <w:tr w:rsidR="00F74CFD" w:rsidTr="007D46C7">
        <w:tc>
          <w:tcPr>
            <w:tcW w:w="9533" w:type="dxa"/>
            <w:gridSpan w:val="7"/>
          </w:tcPr>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Pr>
                <w:rFonts w:ascii="Times New Roman" w:hAnsi="Times New Roman"/>
                <w:b/>
                <w:bCs/>
                <w:color w:val="000000"/>
                <w:sz w:val="16"/>
                <w:szCs w:val="16"/>
                <w:lang w:eastAsia="es-ES"/>
              </w:rPr>
              <w:t>EXIGENCIA PARA ESTACIONAMIENTOS DE USO INSTITUCIONALES</w:t>
            </w:r>
          </w:p>
        </w:tc>
      </w:tr>
      <w:tr w:rsidR="00F74CFD" w:rsidTr="007D46C7">
        <w:tc>
          <w:tcPr>
            <w:tcW w:w="2647" w:type="dxa"/>
            <w:gridSpan w:val="2"/>
            <w:vAlign w:val="center"/>
          </w:tcPr>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Pr>
                <w:rFonts w:ascii="Times New Roman" w:hAnsi="Times New Roman"/>
                <w:b/>
                <w:bCs/>
                <w:color w:val="000000"/>
                <w:sz w:val="16"/>
                <w:szCs w:val="16"/>
                <w:lang w:eastAsia="es-ES"/>
              </w:rPr>
              <w:t>GRUPO</w:t>
            </w:r>
          </w:p>
        </w:tc>
        <w:tc>
          <w:tcPr>
            <w:tcW w:w="1638" w:type="dxa"/>
            <w:gridSpan w:val="2"/>
            <w:vAlign w:val="center"/>
          </w:tcPr>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Pr>
                <w:rFonts w:ascii="Times New Roman" w:hAnsi="Times New Roman"/>
                <w:b/>
                <w:bCs/>
                <w:color w:val="000000"/>
                <w:sz w:val="16"/>
                <w:szCs w:val="16"/>
                <w:lang w:eastAsia="es-ES"/>
              </w:rPr>
              <w:t>LOCAL</w:t>
            </w:r>
          </w:p>
        </w:tc>
        <w:tc>
          <w:tcPr>
            <w:tcW w:w="1748" w:type="dxa"/>
            <w:vAlign w:val="center"/>
          </w:tcPr>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Pr>
                <w:rFonts w:ascii="Times New Roman" w:hAnsi="Times New Roman"/>
                <w:b/>
                <w:bCs/>
                <w:color w:val="000000"/>
                <w:sz w:val="16"/>
                <w:szCs w:val="16"/>
                <w:lang w:eastAsia="es-ES"/>
              </w:rPr>
              <w:t>ZONAL</w:t>
            </w:r>
          </w:p>
        </w:tc>
        <w:tc>
          <w:tcPr>
            <w:tcW w:w="1743" w:type="dxa"/>
            <w:vAlign w:val="center"/>
          </w:tcPr>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Pr>
                <w:rFonts w:ascii="Times New Roman" w:hAnsi="Times New Roman"/>
                <w:b/>
                <w:bCs/>
                <w:color w:val="000000"/>
                <w:sz w:val="16"/>
                <w:szCs w:val="16"/>
                <w:lang w:eastAsia="es-ES"/>
              </w:rPr>
              <w:t>DISTRITAL</w:t>
            </w:r>
          </w:p>
        </w:tc>
        <w:tc>
          <w:tcPr>
            <w:tcW w:w="1757" w:type="dxa"/>
            <w:vAlign w:val="center"/>
          </w:tcPr>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Pr>
                <w:rFonts w:ascii="Times New Roman" w:hAnsi="Times New Roman"/>
                <w:b/>
                <w:bCs/>
                <w:color w:val="000000"/>
                <w:sz w:val="16"/>
                <w:szCs w:val="16"/>
                <w:lang w:eastAsia="es-ES"/>
              </w:rPr>
              <w:t>METROPOLITANA</w:t>
            </w:r>
          </w:p>
        </w:tc>
      </w:tr>
      <w:tr w:rsidR="00F74CFD" w:rsidTr="007D46C7">
        <w:trPr>
          <w:trHeight w:val="416"/>
        </w:trPr>
        <w:tc>
          <w:tcPr>
            <w:tcW w:w="416" w:type="dxa"/>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1.</w:t>
            </w:r>
          </w:p>
        </w:tc>
        <w:tc>
          <w:tcPr>
            <w:tcW w:w="2231" w:type="dxa"/>
            <w:vAlign w:val="center"/>
          </w:tcPr>
          <w:p w:rsidR="00F74CFD" w:rsidRPr="00DD26CC" w:rsidRDefault="00F74CFD" w:rsidP="007D46C7">
            <w:pPr>
              <w:autoSpaceDE w:val="0"/>
              <w:autoSpaceDN w:val="0"/>
              <w:adjustRightInd w:val="0"/>
              <w:rPr>
                <w:color w:val="000000"/>
                <w:sz w:val="16"/>
                <w:szCs w:val="16"/>
              </w:rPr>
            </w:pPr>
            <w:r w:rsidRPr="00DD26CC">
              <w:rPr>
                <w:color w:val="000000"/>
                <w:sz w:val="16"/>
                <w:szCs w:val="16"/>
              </w:rPr>
              <w:t>ADMINISTRACIÓN</w:t>
            </w:r>
          </w:p>
        </w:tc>
        <w:tc>
          <w:tcPr>
            <w:tcW w:w="3386" w:type="dxa"/>
            <w:gridSpan w:val="3"/>
          </w:tcPr>
          <w:p w:rsidR="00F74CFD" w:rsidRPr="00DD26CC" w:rsidRDefault="00F74CFD" w:rsidP="007D46C7">
            <w:pPr>
              <w:autoSpaceDE w:val="0"/>
              <w:autoSpaceDN w:val="0"/>
              <w:adjustRightInd w:val="0"/>
              <w:rPr>
                <w:sz w:val="16"/>
                <w:szCs w:val="16"/>
              </w:rPr>
            </w:pPr>
            <w:r w:rsidRPr="00DD26CC">
              <w:rPr>
                <w:color w:val="000000"/>
                <w:sz w:val="16"/>
                <w:szCs w:val="16"/>
              </w:rPr>
              <w:t>Máximo: 1 c/25 m2 A.T.C.</w:t>
            </w:r>
          </w:p>
          <w:p w:rsidR="00F74CFD" w:rsidRPr="00DD26CC" w:rsidRDefault="00F74CFD" w:rsidP="007D46C7">
            <w:pPr>
              <w:autoSpaceDE w:val="0"/>
              <w:autoSpaceDN w:val="0"/>
              <w:adjustRightInd w:val="0"/>
              <w:rPr>
                <w:rFonts w:ascii="Arial" w:hAnsi="Arial" w:cs="Arial"/>
                <w:color w:val="000000"/>
                <w:sz w:val="20"/>
                <w:szCs w:val="20"/>
              </w:rPr>
            </w:pPr>
            <w:r w:rsidRPr="00DD26CC">
              <w:rPr>
                <w:color w:val="000000"/>
                <w:sz w:val="16"/>
                <w:szCs w:val="16"/>
              </w:rPr>
              <w:t>Mínimo: 1 c/50 m2 A.T.C.</w:t>
            </w:r>
          </w:p>
        </w:tc>
        <w:tc>
          <w:tcPr>
            <w:tcW w:w="3500" w:type="dxa"/>
            <w:gridSpan w:val="2"/>
            <w:vAlign w:val="center"/>
          </w:tcPr>
          <w:p w:rsidR="00F74CFD" w:rsidRPr="00DD26CC" w:rsidRDefault="00F74CFD" w:rsidP="007D46C7">
            <w:pPr>
              <w:autoSpaceDE w:val="0"/>
              <w:autoSpaceDN w:val="0"/>
              <w:adjustRightInd w:val="0"/>
              <w:rPr>
                <w:color w:val="000000"/>
                <w:sz w:val="16"/>
                <w:szCs w:val="16"/>
              </w:rPr>
            </w:pPr>
            <w:r w:rsidRPr="00DD26CC">
              <w:rPr>
                <w:color w:val="000000"/>
                <w:sz w:val="16"/>
                <w:szCs w:val="16"/>
              </w:rPr>
              <w:t xml:space="preserve">Máximo: 1 c/50 m2 A.T.C. </w:t>
            </w:r>
          </w:p>
          <w:p w:rsidR="00F74CFD" w:rsidRPr="00DD26CC"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sidRPr="00DD26CC">
              <w:rPr>
                <w:rFonts w:ascii="Times New Roman" w:hAnsi="Times New Roman"/>
                <w:color w:val="000000"/>
                <w:sz w:val="16"/>
                <w:szCs w:val="16"/>
                <w:lang w:eastAsia="es-ES"/>
              </w:rPr>
              <w:t>Mínimo: 1 c/70 m2 A.T.C.</w:t>
            </w:r>
          </w:p>
        </w:tc>
      </w:tr>
      <w:tr w:rsidR="00F74CFD" w:rsidTr="007D46C7">
        <w:tc>
          <w:tcPr>
            <w:tcW w:w="416" w:type="dxa"/>
            <w:vMerge w:val="restart"/>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2.</w:t>
            </w:r>
          </w:p>
        </w:tc>
        <w:tc>
          <w:tcPr>
            <w:tcW w:w="2231" w:type="dxa"/>
          </w:tcPr>
          <w:p w:rsidR="00F74CFD" w:rsidRPr="00DD26CC" w:rsidRDefault="00F74CFD" w:rsidP="007D46C7">
            <w:pPr>
              <w:pStyle w:val="Prrafodelista"/>
              <w:autoSpaceDE w:val="0"/>
              <w:autoSpaceDN w:val="0"/>
              <w:adjustRightInd w:val="0"/>
              <w:ind w:left="0"/>
              <w:jc w:val="both"/>
              <w:rPr>
                <w:rFonts w:ascii="Times New Roman" w:hAnsi="Times New Roman"/>
                <w:bCs/>
                <w:color w:val="000000"/>
                <w:sz w:val="16"/>
                <w:szCs w:val="16"/>
                <w:lang w:eastAsia="es-ES"/>
              </w:rPr>
            </w:pPr>
            <w:r w:rsidRPr="00DD26CC">
              <w:rPr>
                <w:rFonts w:ascii="Times New Roman" w:hAnsi="Times New Roman"/>
                <w:bCs/>
                <w:color w:val="000000"/>
                <w:sz w:val="16"/>
                <w:szCs w:val="16"/>
                <w:lang w:eastAsia="es-ES"/>
              </w:rPr>
              <w:t>EDUCACION</w:t>
            </w:r>
          </w:p>
        </w:tc>
        <w:tc>
          <w:tcPr>
            <w:tcW w:w="1606" w:type="dxa"/>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r>
              <w:rPr>
                <w:rFonts w:ascii="Times New Roman" w:hAnsi="Times New Roman"/>
                <w:b/>
                <w:bCs/>
                <w:color w:val="000000"/>
                <w:sz w:val="16"/>
                <w:szCs w:val="16"/>
                <w:lang w:eastAsia="es-ES"/>
              </w:rPr>
              <w:t>LOCAL</w:t>
            </w:r>
          </w:p>
        </w:tc>
        <w:tc>
          <w:tcPr>
            <w:tcW w:w="1780" w:type="dxa"/>
            <w:gridSpan w:val="2"/>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r>
              <w:rPr>
                <w:rFonts w:ascii="Times New Roman" w:hAnsi="Times New Roman"/>
                <w:b/>
                <w:bCs/>
                <w:color w:val="000000"/>
                <w:sz w:val="16"/>
                <w:szCs w:val="16"/>
                <w:lang w:eastAsia="es-ES"/>
              </w:rPr>
              <w:t>ZONAL</w:t>
            </w:r>
          </w:p>
        </w:tc>
        <w:tc>
          <w:tcPr>
            <w:tcW w:w="1743" w:type="dxa"/>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r>
              <w:rPr>
                <w:rFonts w:ascii="Times New Roman" w:hAnsi="Times New Roman"/>
                <w:b/>
                <w:bCs/>
                <w:color w:val="000000"/>
                <w:sz w:val="16"/>
                <w:szCs w:val="16"/>
                <w:lang w:eastAsia="es-ES"/>
              </w:rPr>
              <w:t>DISTRITAL</w:t>
            </w:r>
          </w:p>
        </w:tc>
        <w:tc>
          <w:tcPr>
            <w:tcW w:w="1757" w:type="dxa"/>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r>
              <w:rPr>
                <w:rFonts w:ascii="Times New Roman" w:hAnsi="Times New Roman"/>
                <w:b/>
                <w:bCs/>
                <w:color w:val="000000"/>
                <w:sz w:val="16"/>
                <w:szCs w:val="16"/>
                <w:lang w:eastAsia="es-ES"/>
              </w:rPr>
              <w:t>METROPOLITANA</w:t>
            </w:r>
          </w:p>
        </w:tc>
      </w:tr>
      <w:tr w:rsidR="00F74CFD" w:rsidTr="007D46C7">
        <w:trPr>
          <w:trHeight w:val="55"/>
        </w:trPr>
        <w:tc>
          <w:tcPr>
            <w:tcW w:w="416" w:type="dxa"/>
            <w:vMerge/>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p>
        </w:tc>
        <w:tc>
          <w:tcPr>
            <w:tcW w:w="2231" w:type="dxa"/>
            <w:vMerge w:val="restart"/>
            <w:vAlign w:val="center"/>
          </w:tcPr>
          <w:p w:rsidR="00F74CFD" w:rsidRPr="00DD26CC" w:rsidRDefault="00F74CFD" w:rsidP="007D46C7">
            <w:pPr>
              <w:pStyle w:val="Prrafodelista"/>
              <w:autoSpaceDE w:val="0"/>
              <w:autoSpaceDN w:val="0"/>
              <w:adjustRightInd w:val="0"/>
              <w:ind w:left="0"/>
              <w:rPr>
                <w:rFonts w:ascii="Times New Roman" w:hAnsi="Times New Roman"/>
                <w:bCs/>
                <w:color w:val="000000"/>
                <w:sz w:val="16"/>
                <w:szCs w:val="16"/>
                <w:lang w:eastAsia="es-ES"/>
              </w:rPr>
            </w:pPr>
            <w:r w:rsidRPr="00DD26CC">
              <w:rPr>
                <w:rFonts w:ascii="Times New Roman" w:hAnsi="Times New Roman"/>
                <w:bCs/>
                <w:color w:val="000000"/>
                <w:sz w:val="16"/>
                <w:szCs w:val="16"/>
                <w:lang w:eastAsia="es-ES"/>
              </w:rPr>
              <w:t>EDUCACION FORMAL</w:t>
            </w:r>
          </w:p>
        </w:tc>
        <w:tc>
          <w:tcPr>
            <w:tcW w:w="6886" w:type="dxa"/>
            <w:gridSpan w:val="5"/>
            <w:vAlign w:val="center"/>
          </w:tcPr>
          <w:p w:rsidR="00F74CFD" w:rsidRPr="00DD26CC"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sidRPr="00DD26CC">
              <w:rPr>
                <w:rFonts w:ascii="Times New Roman" w:hAnsi="Times New Roman"/>
                <w:color w:val="000000"/>
                <w:sz w:val="16"/>
                <w:szCs w:val="16"/>
                <w:lang w:eastAsia="es-ES"/>
              </w:rPr>
              <w:t>Mínimo: 1 c/150 m2 de áreas que prestan servicios educativos</w:t>
            </w:r>
          </w:p>
        </w:tc>
      </w:tr>
      <w:tr w:rsidR="00F74CFD" w:rsidTr="007D46C7">
        <w:trPr>
          <w:trHeight w:val="54"/>
        </w:trPr>
        <w:tc>
          <w:tcPr>
            <w:tcW w:w="416" w:type="dxa"/>
            <w:vMerge/>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p>
        </w:tc>
        <w:tc>
          <w:tcPr>
            <w:tcW w:w="2231" w:type="dxa"/>
            <w:vMerge/>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p>
        </w:tc>
        <w:tc>
          <w:tcPr>
            <w:tcW w:w="3386" w:type="dxa"/>
            <w:gridSpan w:val="3"/>
            <w:vAlign w:val="center"/>
          </w:tcPr>
          <w:p w:rsidR="00F74CFD" w:rsidRPr="00DD26CC" w:rsidRDefault="00F74CFD" w:rsidP="007D46C7">
            <w:pPr>
              <w:autoSpaceDE w:val="0"/>
              <w:autoSpaceDN w:val="0"/>
              <w:adjustRightInd w:val="0"/>
              <w:jc w:val="center"/>
              <w:rPr>
                <w:sz w:val="16"/>
                <w:szCs w:val="16"/>
              </w:rPr>
            </w:pPr>
            <w:r w:rsidRPr="00DD26CC">
              <w:rPr>
                <w:color w:val="000000"/>
                <w:sz w:val="16"/>
                <w:szCs w:val="16"/>
              </w:rPr>
              <w:t>Máximo: 1 c/25 m2 A.A.</w:t>
            </w:r>
          </w:p>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sidRPr="00DD26CC">
              <w:rPr>
                <w:rFonts w:ascii="Times New Roman" w:hAnsi="Times New Roman"/>
                <w:color w:val="000000"/>
                <w:sz w:val="16"/>
                <w:szCs w:val="16"/>
                <w:lang w:eastAsia="es-ES"/>
              </w:rPr>
              <w:t>Mínimo: 1 c/50 m2 A.A.</w:t>
            </w:r>
          </w:p>
        </w:tc>
        <w:tc>
          <w:tcPr>
            <w:tcW w:w="3500" w:type="dxa"/>
            <w:gridSpan w:val="2"/>
            <w:vAlign w:val="center"/>
          </w:tcPr>
          <w:p w:rsidR="00F74CFD" w:rsidRPr="00DD26CC" w:rsidRDefault="00F74CFD" w:rsidP="007D46C7">
            <w:pPr>
              <w:autoSpaceDE w:val="0"/>
              <w:autoSpaceDN w:val="0"/>
              <w:adjustRightInd w:val="0"/>
              <w:jc w:val="center"/>
              <w:rPr>
                <w:color w:val="000000"/>
                <w:sz w:val="16"/>
                <w:szCs w:val="16"/>
              </w:rPr>
            </w:pPr>
            <w:r w:rsidRPr="00DD26CC">
              <w:rPr>
                <w:color w:val="000000"/>
                <w:sz w:val="16"/>
                <w:szCs w:val="16"/>
              </w:rPr>
              <w:t>Máximo: 1 c/50 m2 A.A.</w:t>
            </w:r>
          </w:p>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sidRPr="00DD26CC">
              <w:rPr>
                <w:rFonts w:ascii="Times New Roman" w:hAnsi="Times New Roman"/>
                <w:color w:val="000000"/>
                <w:sz w:val="16"/>
                <w:szCs w:val="16"/>
                <w:lang w:eastAsia="es-ES"/>
              </w:rPr>
              <w:t>Mínimo: 1 c/70 m2 A.A.</w:t>
            </w:r>
          </w:p>
        </w:tc>
      </w:tr>
      <w:tr w:rsidR="00F74CFD" w:rsidTr="007D46C7">
        <w:trPr>
          <w:trHeight w:val="54"/>
        </w:trPr>
        <w:tc>
          <w:tcPr>
            <w:tcW w:w="416" w:type="dxa"/>
            <w:vMerge/>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p>
        </w:tc>
        <w:tc>
          <w:tcPr>
            <w:tcW w:w="2231" w:type="dxa"/>
            <w:vMerge/>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p>
        </w:tc>
        <w:tc>
          <w:tcPr>
            <w:tcW w:w="6886" w:type="dxa"/>
            <w:gridSpan w:val="5"/>
            <w:vAlign w:val="center"/>
          </w:tcPr>
          <w:p w:rsidR="00F74CFD" w:rsidRPr="00DD26CC" w:rsidRDefault="00F74CFD" w:rsidP="007D46C7">
            <w:pPr>
              <w:autoSpaceDE w:val="0"/>
              <w:autoSpaceDN w:val="0"/>
              <w:adjustRightInd w:val="0"/>
              <w:jc w:val="center"/>
              <w:rPr>
                <w:color w:val="000000"/>
                <w:sz w:val="16"/>
                <w:szCs w:val="16"/>
              </w:rPr>
            </w:pPr>
            <w:r w:rsidRPr="00DD26CC">
              <w:rPr>
                <w:color w:val="000000"/>
                <w:sz w:val="16"/>
                <w:szCs w:val="16"/>
              </w:rPr>
              <w:t>Buses: 1 c/150 m2 A.S.E. (en todo caso mínimo 1 plaza) O</w:t>
            </w:r>
          </w:p>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sidRPr="00DD26CC">
              <w:rPr>
                <w:rFonts w:ascii="Times New Roman" w:hAnsi="Times New Roman"/>
                <w:color w:val="000000"/>
                <w:sz w:val="16"/>
                <w:szCs w:val="16"/>
                <w:lang w:eastAsia="es-ES"/>
              </w:rPr>
              <w:t>Microbuses: 1 c/75 m2 A.S.E. (en todo caso mínimo 2 plazas)</w:t>
            </w:r>
          </w:p>
        </w:tc>
      </w:tr>
      <w:tr w:rsidR="00F74CFD" w:rsidTr="007D46C7">
        <w:trPr>
          <w:trHeight w:val="82"/>
        </w:trPr>
        <w:tc>
          <w:tcPr>
            <w:tcW w:w="416" w:type="dxa"/>
            <w:vMerge/>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p>
        </w:tc>
        <w:tc>
          <w:tcPr>
            <w:tcW w:w="2231" w:type="dxa"/>
            <w:vMerge w:val="restart"/>
            <w:vAlign w:val="center"/>
          </w:tcPr>
          <w:p w:rsidR="00F74CFD" w:rsidRPr="00710DE5" w:rsidRDefault="00F74CFD" w:rsidP="007D46C7">
            <w:pPr>
              <w:pStyle w:val="Prrafodelista"/>
              <w:autoSpaceDE w:val="0"/>
              <w:autoSpaceDN w:val="0"/>
              <w:adjustRightInd w:val="0"/>
              <w:ind w:left="0"/>
              <w:rPr>
                <w:rFonts w:ascii="Times New Roman" w:hAnsi="Times New Roman"/>
                <w:bCs/>
                <w:color w:val="000000"/>
                <w:sz w:val="16"/>
                <w:szCs w:val="16"/>
                <w:lang w:eastAsia="es-ES"/>
              </w:rPr>
            </w:pPr>
            <w:r w:rsidRPr="00710DE5">
              <w:rPr>
                <w:rFonts w:ascii="Times New Roman" w:hAnsi="Times New Roman"/>
                <w:bCs/>
                <w:color w:val="000000"/>
                <w:sz w:val="16"/>
                <w:szCs w:val="16"/>
                <w:lang w:eastAsia="es-ES"/>
              </w:rPr>
              <w:t>EDUCACION SUPERIOR</w:t>
            </w:r>
          </w:p>
        </w:tc>
        <w:tc>
          <w:tcPr>
            <w:tcW w:w="6886" w:type="dxa"/>
            <w:gridSpan w:val="5"/>
            <w:vAlign w:val="center"/>
          </w:tcPr>
          <w:p w:rsidR="00F74CFD" w:rsidRPr="00710DE5" w:rsidRDefault="00F74CFD" w:rsidP="007D46C7">
            <w:pPr>
              <w:autoSpaceDE w:val="0"/>
              <w:autoSpaceDN w:val="0"/>
              <w:adjustRightInd w:val="0"/>
              <w:jc w:val="center"/>
              <w:rPr>
                <w:color w:val="000000"/>
                <w:sz w:val="16"/>
                <w:szCs w:val="16"/>
              </w:rPr>
            </w:pPr>
            <w:r w:rsidRPr="00710DE5">
              <w:rPr>
                <w:color w:val="000000"/>
                <w:sz w:val="16"/>
                <w:szCs w:val="16"/>
              </w:rPr>
              <w:t>Mínimo: 1 c/30 m2 A.S.E. más A.A.</w:t>
            </w:r>
          </w:p>
        </w:tc>
      </w:tr>
      <w:tr w:rsidR="00F74CFD" w:rsidTr="007D46C7">
        <w:trPr>
          <w:trHeight w:val="81"/>
        </w:trPr>
        <w:tc>
          <w:tcPr>
            <w:tcW w:w="416" w:type="dxa"/>
            <w:vMerge/>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p>
        </w:tc>
        <w:tc>
          <w:tcPr>
            <w:tcW w:w="2231" w:type="dxa"/>
            <w:vMerge/>
          </w:tcPr>
          <w:p w:rsidR="00F74CFD" w:rsidRPr="00710DE5" w:rsidRDefault="00F74CFD" w:rsidP="007D46C7">
            <w:pPr>
              <w:pStyle w:val="Prrafodelista"/>
              <w:autoSpaceDE w:val="0"/>
              <w:autoSpaceDN w:val="0"/>
              <w:adjustRightInd w:val="0"/>
              <w:ind w:left="0"/>
              <w:jc w:val="both"/>
              <w:rPr>
                <w:rFonts w:ascii="Times New Roman" w:hAnsi="Times New Roman"/>
                <w:bCs/>
                <w:color w:val="000000"/>
                <w:sz w:val="16"/>
                <w:szCs w:val="16"/>
                <w:lang w:eastAsia="es-ES"/>
              </w:rPr>
            </w:pPr>
          </w:p>
        </w:tc>
        <w:tc>
          <w:tcPr>
            <w:tcW w:w="6886" w:type="dxa"/>
            <w:gridSpan w:val="5"/>
            <w:vAlign w:val="center"/>
          </w:tcPr>
          <w:p w:rsidR="00F74CFD" w:rsidRPr="00710DE5" w:rsidRDefault="00F74CFD" w:rsidP="007D46C7">
            <w:pPr>
              <w:autoSpaceDE w:val="0"/>
              <w:autoSpaceDN w:val="0"/>
              <w:adjustRightInd w:val="0"/>
              <w:jc w:val="center"/>
              <w:rPr>
                <w:color w:val="000000"/>
                <w:sz w:val="16"/>
                <w:szCs w:val="16"/>
              </w:rPr>
            </w:pPr>
            <w:r w:rsidRPr="00710DE5">
              <w:rPr>
                <w:color w:val="000000"/>
                <w:sz w:val="16"/>
                <w:szCs w:val="16"/>
              </w:rPr>
              <w:t>Buses: 1 c/1000 m2 A.S.E. (en todo caso mínimo 1 plaza) O</w:t>
            </w:r>
          </w:p>
          <w:p w:rsidR="00F74CFD" w:rsidRPr="00710DE5"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sidRPr="00710DE5">
              <w:rPr>
                <w:rFonts w:ascii="Times New Roman" w:hAnsi="Times New Roman"/>
                <w:color w:val="000000"/>
                <w:sz w:val="16"/>
                <w:szCs w:val="16"/>
                <w:lang w:eastAsia="es-ES"/>
              </w:rPr>
              <w:t>Microbuses: 1 c/500 m2 A.S.E. (en todo caso mínimo 2 plazas)</w:t>
            </w:r>
          </w:p>
        </w:tc>
      </w:tr>
      <w:tr w:rsidR="00F74CFD" w:rsidTr="007D46C7">
        <w:tc>
          <w:tcPr>
            <w:tcW w:w="416" w:type="dxa"/>
            <w:vMerge/>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p>
        </w:tc>
        <w:tc>
          <w:tcPr>
            <w:tcW w:w="2231" w:type="dxa"/>
            <w:vAlign w:val="center"/>
          </w:tcPr>
          <w:p w:rsidR="00F74CFD" w:rsidRPr="00710DE5" w:rsidRDefault="00F74CFD" w:rsidP="007D46C7">
            <w:pPr>
              <w:pStyle w:val="Prrafodelista"/>
              <w:autoSpaceDE w:val="0"/>
              <w:autoSpaceDN w:val="0"/>
              <w:adjustRightInd w:val="0"/>
              <w:ind w:left="0"/>
              <w:rPr>
                <w:rFonts w:ascii="Times New Roman" w:hAnsi="Times New Roman"/>
                <w:bCs/>
                <w:color w:val="000000"/>
                <w:sz w:val="16"/>
                <w:szCs w:val="16"/>
                <w:lang w:eastAsia="es-ES"/>
              </w:rPr>
            </w:pPr>
            <w:r w:rsidRPr="00710DE5">
              <w:rPr>
                <w:rFonts w:ascii="Times New Roman" w:hAnsi="Times New Roman"/>
                <w:bCs/>
                <w:color w:val="000000"/>
                <w:sz w:val="16"/>
                <w:szCs w:val="16"/>
                <w:lang w:eastAsia="es-ES"/>
              </w:rPr>
              <w:t>EDUCACION NO FORMAL</w:t>
            </w:r>
          </w:p>
        </w:tc>
        <w:tc>
          <w:tcPr>
            <w:tcW w:w="6886" w:type="dxa"/>
            <w:gridSpan w:val="5"/>
            <w:vAlign w:val="center"/>
          </w:tcPr>
          <w:p w:rsidR="00F74CFD" w:rsidRPr="00710DE5" w:rsidRDefault="00F74CFD" w:rsidP="007D46C7">
            <w:pPr>
              <w:autoSpaceDE w:val="0"/>
              <w:autoSpaceDN w:val="0"/>
              <w:adjustRightInd w:val="0"/>
              <w:jc w:val="center"/>
              <w:rPr>
                <w:sz w:val="16"/>
                <w:szCs w:val="16"/>
              </w:rPr>
            </w:pPr>
            <w:r w:rsidRPr="00710DE5">
              <w:rPr>
                <w:color w:val="000000"/>
                <w:sz w:val="16"/>
                <w:szCs w:val="16"/>
              </w:rPr>
              <w:t>Mínimo: 1 c/60 m2  A. S. E. más A.A.</w:t>
            </w:r>
          </w:p>
          <w:p w:rsidR="00F74CFD" w:rsidRPr="00710DE5" w:rsidRDefault="00F74CFD" w:rsidP="007D46C7">
            <w:pPr>
              <w:autoSpaceDE w:val="0"/>
              <w:autoSpaceDN w:val="0"/>
              <w:adjustRightInd w:val="0"/>
              <w:jc w:val="center"/>
              <w:rPr>
                <w:rFonts w:ascii="Arial" w:hAnsi="Arial" w:cs="Arial"/>
                <w:color w:val="000000"/>
                <w:sz w:val="20"/>
                <w:szCs w:val="20"/>
              </w:rPr>
            </w:pPr>
            <w:r w:rsidRPr="00710DE5">
              <w:rPr>
                <w:color w:val="000000"/>
                <w:sz w:val="16"/>
                <w:szCs w:val="16"/>
              </w:rPr>
              <w:t>Mínimo: 1 plaza para bus o 2 plazas para microbús</w:t>
            </w:r>
          </w:p>
        </w:tc>
      </w:tr>
      <w:tr w:rsidR="00F74CFD" w:rsidTr="007D46C7">
        <w:tc>
          <w:tcPr>
            <w:tcW w:w="416" w:type="dxa"/>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r>
              <w:rPr>
                <w:rFonts w:ascii="Times New Roman" w:hAnsi="Times New Roman"/>
                <w:b/>
                <w:bCs/>
                <w:color w:val="000000"/>
                <w:sz w:val="16"/>
                <w:szCs w:val="16"/>
                <w:lang w:eastAsia="es-ES"/>
              </w:rPr>
              <w:t>3.</w:t>
            </w:r>
          </w:p>
        </w:tc>
        <w:tc>
          <w:tcPr>
            <w:tcW w:w="2231" w:type="dxa"/>
          </w:tcPr>
          <w:p w:rsidR="00F74CFD" w:rsidRPr="00710DE5" w:rsidRDefault="00F74CFD" w:rsidP="007D46C7">
            <w:pPr>
              <w:pStyle w:val="Prrafodelista"/>
              <w:autoSpaceDE w:val="0"/>
              <w:autoSpaceDN w:val="0"/>
              <w:adjustRightInd w:val="0"/>
              <w:ind w:left="0"/>
              <w:jc w:val="both"/>
              <w:rPr>
                <w:rFonts w:ascii="Times New Roman" w:hAnsi="Times New Roman"/>
                <w:bCs/>
                <w:color w:val="000000"/>
                <w:sz w:val="16"/>
                <w:szCs w:val="16"/>
                <w:lang w:eastAsia="es-ES"/>
              </w:rPr>
            </w:pPr>
            <w:r w:rsidRPr="00710DE5">
              <w:rPr>
                <w:rFonts w:ascii="Times New Roman" w:hAnsi="Times New Roman"/>
                <w:bCs/>
                <w:color w:val="000000"/>
                <w:sz w:val="16"/>
                <w:szCs w:val="16"/>
                <w:lang w:eastAsia="es-ES"/>
              </w:rPr>
              <w:t>SALUD</w:t>
            </w:r>
          </w:p>
        </w:tc>
        <w:tc>
          <w:tcPr>
            <w:tcW w:w="3386" w:type="dxa"/>
            <w:gridSpan w:val="3"/>
            <w:vMerge w:val="restart"/>
            <w:vAlign w:val="center"/>
          </w:tcPr>
          <w:p w:rsidR="00F74CFD" w:rsidRPr="00710DE5" w:rsidRDefault="00F74CFD" w:rsidP="007D46C7">
            <w:pPr>
              <w:autoSpaceDE w:val="0"/>
              <w:autoSpaceDN w:val="0"/>
              <w:adjustRightInd w:val="0"/>
              <w:jc w:val="center"/>
              <w:rPr>
                <w:sz w:val="16"/>
                <w:szCs w:val="16"/>
              </w:rPr>
            </w:pPr>
            <w:r w:rsidRPr="00710DE5">
              <w:rPr>
                <w:color w:val="000000"/>
                <w:sz w:val="16"/>
                <w:szCs w:val="16"/>
              </w:rPr>
              <w:t>Máximo: 1 c/25 m2 A.T.C.</w:t>
            </w:r>
          </w:p>
          <w:p w:rsidR="00F74CFD" w:rsidRPr="00710DE5" w:rsidRDefault="00F74CFD" w:rsidP="007D46C7">
            <w:pPr>
              <w:autoSpaceDE w:val="0"/>
              <w:autoSpaceDN w:val="0"/>
              <w:adjustRightInd w:val="0"/>
              <w:jc w:val="center"/>
              <w:rPr>
                <w:rFonts w:ascii="Arial" w:hAnsi="Arial" w:cs="Arial"/>
                <w:color w:val="000000"/>
                <w:sz w:val="20"/>
                <w:szCs w:val="20"/>
              </w:rPr>
            </w:pPr>
            <w:r w:rsidRPr="00710DE5">
              <w:rPr>
                <w:color w:val="000000"/>
                <w:sz w:val="16"/>
                <w:szCs w:val="16"/>
              </w:rPr>
              <w:t>Mínimo: 1 c/50 m2 A.T.C.</w:t>
            </w:r>
          </w:p>
        </w:tc>
        <w:tc>
          <w:tcPr>
            <w:tcW w:w="3500" w:type="dxa"/>
            <w:gridSpan w:val="2"/>
            <w:vMerge w:val="restart"/>
            <w:vAlign w:val="center"/>
          </w:tcPr>
          <w:p w:rsidR="00F74CFD" w:rsidRPr="00710DE5" w:rsidRDefault="00F74CFD" w:rsidP="007D46C7">
            <w:pPr>
              <w:autoSpaceDE w:val="0"/>
              <w:autoSpaceDN w:val="0"/>
              <w:adjustRightInd w:val="0"/>
              <w:jc w:val="center"/>
              <w:rPr>
                <w:color w:val="000000"/>
                <w:sz w:val="16"/>
                <w:szCs w:val="16"/>
              </w:rPr>
            </w:pPr>
            <w:r w:rsidRPr="00710DE5">
              <w:rPr>
                <w:color w:val="000000"/>
                <w:sz w:val="16"/>
                <w:szCs w:val="16"/>
              </w:rPr>
              <w:t>Máximo: 1 c/50 m2 A.T.C.</w:t>
            </w:r>
          </w:p>
          <w:p w:rsidR="00F74CFD" w:rsidRPr="00710DE5" w:rsidRDefault="00F74CFD" w:rsidP="007D46C7">
            <w:pPr>
              <w:autoSpaceDE w:val="0"/>
              <w:autoSpaceDN w:val="0"/>
              <w:adjustRightInd w:val="0"/>
              <w:jc w:val="center"/>
              <w:rPr>
                <w:color w:val="000000"/>
                <w:sz w:val="16"/>
                <w:szCs w:val="16"/>
              </w:rPr>
            </w:pPr>
            <w:r w:rsidRPr="00710DE5">
              <w:rPr>
                <w:color w:val="000000"/>
                <w:sz w:val="16"/>
                <w:szCs w:val="16"/>
              </w:rPr>
              <w:t>Mínimo: 1 c/70 m2 A.T.C.</w:t>
            </w:r>
          </w:p>
        </w:tc>
      </w:tr>
      <w:tr w:rsidR="00F74CFD" w:rsidTr="007D46C7">
        <w:tc>
          <w:tcPr>
            <w:tcW w:w="416" w:type="dxa"/>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r>
              <w:rPr>
                <w:rFonts w:ascii="Times New Roman" w:hAnsi="Times New Roman"/>
                <w:b/>
                <w:bCs/>
                <w:color w:val="000000"/>
                <w:sz w:val="16"/>
                <w:szCs w:val="16"/>
                <w:lang w:eastAsia="es-ES"/>
              </w:rPr>
              <w:t>4.</w:t>
            </w:r>
          </w:p>
        </w:tc>
        <w:tc>
          <w:tcPr>
            <w:tcW w:w="2231" w:type="dxa"/>
          </w:tcPr>
          <w:p w:rsidR="00F74CFD" w:rsidRPr="00710DE5" w:rsidRDefault="00F74CFD" w:rsidP="007D46C7">
            <w:pPr>
              <w:pStyle w:val="Prrafodelista"/>
              <w:autoSpaceDE w:val="0"/>
              <w:autoSpaceDN w:val="0"/>
              <w:adjustRightInd w:val="0"/>
              <w:ind w:left="0"/>
              <w:jc w:val="both"/>
              <w:rPr>
                <w:rFonts w:ascii="Times New Roman" w:hAnsi="Times New Roman"/>
                <w:bCs/>
                <w:color w:val="000000"/>
                <w:sz w:val="16"/>
                <w:szCs w:val="16"/>
                <w:lang w:eastAsia="es-ES"/>
              </w:rPr>
            </w:pPr>
            <w:r w:rsidRPr="00710DE5">
              <w:rPr>
                <w:rFonts w:ascii="Times New Roman" w:hAnsi="Times New Roman"/>
                <w:bCs/>
                <w:color w:val="000000"/>
                <w:sz w:val="16"/>
                <w:szCs w:val="16"/>
                <w:lang w:eastAsia="es-ES"/>
              </w:rPr>
              <w:t>BIENESTAR SOCIAL</w:t>
            </w:r>
          </w:p>
        </w:tc>
        <w:tc>
          <w:tcPr>
            <w:tcW w:w="3386" w:type="dxa"/>
            <w:gridSpan w:val="3"/>
            <w:vMerge/>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p>
        </w:tc>
        <w:tc>
          <w:tcPr>
            <w:tcW w:w="3500" w:type="dxa"/>
            <w:gridSpan w:val="2"/>
            <w:vMerge/>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p>
        </w:tc>
      </w:tr>
      <w:tr w:rsidR="00F74CFD" w:rsidTr="007D46C7">
        <w:trPr>
          <w:trHeight w:val="82"/>
        </w:trPr>
        <w:tc>
          <w:tcPr>
            <w:tcW w:w="416" w:type="dxa"/>
            <w:vMerge w:val="restart"/>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5.</w:t>
            </w:r>
          </w:p>
        </w:tc>
        <w:tc>
          <w:tcPr>
            <w:tcW w:w="2231" w:type="dxa"/>
            <w:vMerge w:val="restart"/>
            <w:vAlign w:val="center"/>
          </w:tcPr>
          <w:p w:rsidR="00F74CFD" w:rsidRPr="00710DE5" w:rsidRDefault="00F74CFD" w:rsidP="007D46C7">
            <w:pPr>
              <w:pStyle w:val="Prrafodelista"/>
              <w:autoSpaceDE w:val="0"/>
              <w:autoSpaceDN w:val="0"/>
              <w:adjustRightInd w:val="0"/>
              <w:ind w:left="0"/>
              <w:rPr>
                <w:rFonts w:ascii="Times New Roman" w:hAnsi="Times New Roman"/>
                <w:bCs/>
                <w:color w:val="000000"/>
                <w:sz w:val="16"/>
                <w:szCs w:val="16"/>
                <w:lang w:eastAsia="es-ES"/>
              </w:rPr>
            </w:pPr>
            <w:r>
              <w:rPr>
                <w:rFonts w:ascii="Times New Roman" w:hAnsi="Times New Roman"/>
                <w:bCs/>
                <w:color w:val="000000"/>
                <w:sz w:val="16"/>
                <w:szCs w:val="16"/>
                <w:lang w:eastAsia="es-ES"/>
              </w:rPr>
              <w:t>CULTURAL</w:t>
            </w:r>
          </w:p>
        </w:tc>
        <w:tc>
          <w:tcPr>
            <w:tcW w:w="3386" w:type="dxa"/>
            <w:gridSpan w:val="3"/>
            <w:vAlign w:val="center"/>
          </w:tcPr>
          <w:p w:rsidR="00F74CFD" w:rsidRPr="00710DE5" w:rsidRDefault="00F74CFD" w:rsidP="007D46C7">
            <w:pPr>
              <w:autoSpaceDE w:val="0"/>
              <w:autoSpaceDN w:val="0"/>
              <w:adjustRightInd w:val="0"/>
              <w:jc w:val="center"/>
              <w:rPr>
                <w:sz w:val="16"/>
                <w:szCs w:val="16"/>
              </w:rPr>
            </w:pPr>
            <w:r w:rsidRPr="00710DE5">
              <w:rPr>
                <w:color w:val="000000"/>
                <w:sz w:val="16"/>
                <w:szCs w:val="16"/>
              </w:rPr>
              <w:t>Máximo: 1 c/25 m2 A.T.C.</w:t>
            </w:r>
          </w:p>
          <w:p w:rsidR="00F74CFD" w:rsidRPr="00710DE5" w:rsidRDefault="00F74CFD" w:rsidP="007D46C7">
            <w:pPr>
              <w:autoSpaceDE w:val="0"/>
              <w:autoSpaceDN w:val="0"/>
              <w:adjustRightInd w:val="0"/>
              <w:jc w:val="center"/>
              <w:rPr>
                <w:color w:val="000000"/>
                <w:sz w:val="16"/>
                <w:szCs w:val="16"/>
              </w:rPr>
            </w:pPr>
            <w:r w:rsidRPr="00710DE5">
              <w:rPr>
                <w:color w:val="000000"/>
                <w:sz w:val="16"/>
                <w:szCs w:val="16"/>
              </w:rPr>
              <w:t>Mínimo: 1 c/50 m2 A.T.C.</w:t>
            </w:r>
          </w:p>
        </w:tc>
        <w:tc>
          <w:tcPr>
            <w:tcW w:w="3500" w:type="dxa"/>
            <w:gridSpan w:val="2"/>
          </w:tcPr>
          <w:p w:rsidR="00F74CFD" w:rsidRPr="00710DE5" w:rsidRDefault="00F74CFD" w:rsidP="007D46C7">
            <w:pPr>
              <w:autoSpaceDE w:val="0"/>
              <w:autoSpaceDN w:val="0"/>
              <w:adjustRightInd w:val="0"/>
              <w:rPr>
                <w:color w:val="000000"/>
                <w:sz w:val="16"/>
                <w:szCs w:val="16"/>
              </w:rPr>
            </w:pPr>
            <w:r w:rsidRPr="00710DE5">
              <w:rPr>
                <w:color w:val="000000"/>
                <w:sz w:val="16"/>
                <w:szCs w:val="16"/>
              </w:rPr>
              <w:t>Máximo: 1 c/50 m2 A.T.C.</w:t>
            </w:r>
          </w:p>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r w:rsidRPr="00710DE5">
              <w:rPr>
                <w:rFonts w:ascii="Times New Roman" w:hAnsi="Times New Roman"/>
                <w:color w:val="000000"/>
                <w:sz w:val="16"/>
                <w:szCs w:val="16"/>
                <w:lang w:eastAsia="es-ES"/>
              </w:rPr>
              <w:t>Mínimo: 1 c/70 m2 A.T.C.</w:t>
            </w:r>
          </w:p>
        </w:tc>
      </w:tr>
      <w:tr w:rsidR="00F74CFD" w:rsidTr="007D46C7">
        <w:trPr>
          <w:trHeight w:val="81"/>
        </w:trPr>
        <w:tc>
          <w:tcPr>
            <w:tcW w:w="416" w:type="dxa"/>
            <w:vMerge/>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p>
        </w:tc>
        <w:tc>
          <w:tcPr>
            <w:tcW w:w="2231" w:type="dxa"/>
            <w:vMerge/>
          </w:tcPr>
          <w:p w:rsidR="00F74CFD" w:rsidRDefault="00F74CFD" w:rsidP="007D46C7">
            <w:pPr>
              <w:pStyle w:val="Prrafodelista"/>
              <w:autoSpaceDE w:val="0"/>
              <w:autoSpaceDN w:val="0"/>
              <w:adjustRightInd w:val="0"/>
              <w:ind w:left="0"/>
              <w:jc w:val="both"/>
              <w:rPr>
                <w:rFonts w:ascii="Times New Roman" w:hAnsi="Times New Roman"/>
                <w:bCs/>
                <w:color w:val="000000"/>
                <w:sz w:val="16"/>
                <w:szCs w:val="16"/>
                <w:lang w:eastAsia="es-ES"/>
              </w:rPr>
            </w:pPr>
          </w:p>
        </w:tc>
        <w:tc>
          <w:tcPr>
            <w:tcW w:w="6886" w:type="dxa"/>
            <w:gridSpan w:val="5"/>
            <w:vAlign w:val="center"/>
          </w:tcPr>
          <w:p w:rsidR="00F74CFD" w:rsidRPr="00710DE5" w:rsidRDefault="00F74CFD" w:rsidP="007D46C7">
            <w:pPr>
              <w:autoSpaceDE w:val="0"/>
              <w:autoSpaceDN w:val="0"/>
              <w:adjustRightInd w:val="0"/>
              <w:jc w:val="center"/>
              <w:rPr>
                <w:color w:val="000000"/>
                <w:sz w:val="16"/>
                <w:szCs w:val="16"/>
              </w:rPr>
            </w:pPr>
            <w:r w:rsidRPr="00710DE5">
              <w:rPr>
                <w:color w:val="000000"/>
                <w:sz w:val="16"/>
                <w:szCs w:val="16"/>
              </w:rPr>
              <w:t>Buses: 1 c/500 m2 A.T.C. (en todo caso mínimo 1 plaza)</w:t>
            </w:r>
          </w:p>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sidRPr="00710DE5">
              <w:rPr>
                <w:rFonts w:ascii="Times New Roman" w:hAnsi="Times New Roman"/>
                <w:color w:val="000000"/>
                <w:sz w:val="16"/>
                <w:szCs w:val="16"/>
                <w:lang w:eastAsia="es-ES"/>
              </w:rPr>
              <w:t>Microbuses: 1 c/250 m2 A.T.C. (en todo caso mínimo 2 plazas)</w:t>
            </w:r>
          </w:p>
        </w:tc>
      </w:tr>
      <w:tr w:rsidR="00F74CFD" w:rsidTr="007D46C7">
        <w:tc>
          <w:tcPr>
            <w:tcW w:w="416" w:type="dxa"/>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6.</w:t>
            </w:r>
          </w:p>
        </w:tc>
        <w:tc>
          <w:tcPr>
            <w:tcW w:w="2231" w:type="dxa"/>
            <w:vAlign w:val="center"/>
          </w:tcPr>
          <w:p w:rsidR="00F74CFD" w:rsidRPr="00710DE5" w:rsidRDefault="00F74CFD" w:rsidP="007D46C7">
            <w:pPr>
              <w:pStyle w:val="Prrafodelista"/>
              <w:autoSpaceDE w:val="0"/>
              <w:autoSpaceDN w:val="0"/>
              <w:adjustRightInd w:val="0"/>
              <w:ind w:left="0"/>
              <w:rPr>
                <w:rFonts w:ascii="Times New Roman" w:hAnsi="Times New Roman"/>
                <w:bCs/>
                <w:color w:val="000000"/>
                <w:sz w:val="16"/>
                <w:szCs w:val="16"/>
                <w:lang w:eastAsia="es-ES"/>
              </w:rPr>
            </w:pPr>
            <w:r>
              <w:rPr>
                <w:rFonts w:ascii="Times New Roman" w:hAnsi="Times New Roman"/>
                <w:bCs/>
                <w:color w:val="000000"/>
                <w:sz w:val="16"/>
                <w:szCs w:val="16"/>
                <w:lang w:eastAsia="es-ES"/>
              </w:rPr>
              <w:t>RECREATIVO</w:t>
            </w:r>
          </w:p>
        </w:tc>
        <w:tc>
          <w:tcPr>
            <w:tcW w:w="6886" w:type="dxa"/>
            <w:gridSpan w:val="5"/>
            <w:vAlign w:val="center"/>
          </w:tcPr>
          <w:p w:rsidR="00F74CFD" w:rsidRPr="00710DE5" w:rsidRDefault="00F74CFD" w:rsidP="007D46C7">
            <w:pPr>
              <w:autoSpaceDE w:val="0"/>
              <w:autoSpaceDN w:val="0"/>
              <w:adjustRightInd w:val="0"/>
              <w:jc w:val="center"/>
              <w:rPr>
                <w:color w:val="000000"/>
                <w:sz w:val="16"/>
                <w:szCs w:val="16"/>
              </w:rPr>
            </w:pPr>
            <w:r w:rsidRPr="00710DE5">
              <w:rPr>
                <w:color w:val="000000"/>
                <w:sz w:val="16"/>
                <w:szCs w:val="16"/>
              </w:rPr>
              <w:t>Máximo: 1 c/15 m2 A.T.C.</w:t>
            </w:r>
          </w:p>
          <w:p w:rsidR="00F74CFD" w:rsidRPr="00710DE5" w:rsidRDefault="00F74CFD" w:rsidP="007D46C7">
            <w:pPr>
              <w:autoSpaceDE w:val="0"/>
              <w:autoSpaceDN w:val="0"/>
              <w:adjustRightInd w:val="0"/>
              <w:jc w:val="center"/>
              <w:rPr>
                <w:color w:val="000000"/>
                <w:sz w:val="16"/>
                <w:szCs w:val="16"/>
              </w:rPr>
            </w:pPr>
            <w:r w:rsidRPr="00710DE5">
              <w:rPr>
                <w:color w:val="000000"/>
                <w:sz w:val="16"/>
                <w:szCs w:val="16"/>
              </w:rPr>
              <w:t>Mínimo: 1 c/25 m2 A.T.C.</w:t>
            </w:r>
          </w:p>
          <w:p w:rsidR="00F74CFD" w:rsidRPr="00710DE5" w:rsidRDefault="00F74CFD" w:rsidP="007D46C7">
            <w:pPr>
              <w:autoSpaceDE w:val="0"/>
              <w:autoSpaceDN w:val="0"/>
              <w:adjustRightInd w:val="0"/>
              <w:jc w:val="center"/>
              <w:rPr>
                <w:color w:val="000000"/>
                <w:sz w:val="16"/>
                <w:szCs w:val="16"/>
              </w:rPr>
            </w:pPr>
            <w:r w:rsidRPr="00710DE5">
              <w:rPr>
                <w:color w:val="000000"/>
                <w:sz w:val="16"/>
                <w:szCs w:val="16"/>
              </w:rPr>
              <w:t>Buses mínimo: 1 c/500 m2 A.T.C. (en todo caso mínimo 1 plaza) O</w:t>
            </w:r>
          </w:p>
          <w:p w:rsidR="00F74CFD" w:rsidRPr="00710DE5" w:rsidRDefault="00F74CFD" w:rsidP="007D46C7">
            <w:pPr>
              <w:autoSpaceDE w:val="0"/>
              <w:autoSpaceDN w:val="0"/>
              <w:adjustRightInd w:val="0"/>
              <w:jc w:val="center"/>
              <w:rPr>
                <w:color w:val="000000"/>
                <w:sz w:val="16"/>
                <w:szCs w:val="16"/>
              </w:rPr>
            </w:pPr>
            <w:r w:rsidRPr="00710DE5">
              <w:rPr>
                <w:color w:val="000000"/>
                <w:sz w:val="16"/>
                <w:szCs w:val="16"/>
              </w:rPr>
              <w:t>Microbuses mínimo: 1 c/250 m2 A.T.C. (en todo caso mínimo 2</w:t>
            </w:r>
          </w:p>
          <w:p w:rsidR="00F74CFD" w:rsidRPr="00710DE5"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sidRPr="00710DE5">
              <w:rPr>
                <w:rFonts w:ascii="Times New Roman" w:hAnsi="Times New Roman"/>
                <w:color w:val="000000"/>
                <w:sz w:val="16"/>
                <w:szCs w:val="16"/>
                <w:lang w:eastAsia="es-ES"/>
              </w:rPr>
              <w:t>plazas)</w:t>
            </w:r>
          </w:p>
        </w:tc>
      </w:tr>
      <w:tr w:rsidR="00F74CFD" w:rsidTr="007D46C7">
        <w:trPr>
          <w:trHeight w:val="82"/>
        </w:trPr>
        <w:tc>
          <w:tcPr>
            <w:tcW w:w="416" w:type="dxa"/>
            <w:vMerge w:val="restart"/>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7.</w:t>
            </w:r>
          </w:p>
        </w:tc>
        <w:tc>
          <w:tcPr>
            <w:tcW w:w="2231" w:type="dxa"/>
            <w:vMerge w:val="restart"/>
            <w:vAlign w:val="center"/>
          </w:tcPr>
          <w:p w:rsidR="00F74CFD" w:rsidRPr="00710DE5" w:rsidRDefault="00F74CFD" w:rsidP="007D46C7">
            <w:pPr>
              <w:pStyle w:val="Prrafodelista"/>
              <w:autoSpaceDE w:val="0"/>
              <w:autoSpaceDN w:val="0"/>
              <w:adjustRightInd w:val="0"/>
              <w:ind w:left="0"/>
              <w:rPr>
                <w:rFonts w:ascii="Times New Roman" w:hAnsi="Times New Roman"/>
                <w:bCs/>
                <w:color w:val="000000"/>
                <w:sz w:val="16"/>
                <w:szCs w:val="16"/>
                <w:lang w:eastAsia="es-ES"/>
              </w:rPr>
            </w:pPr>
            <w:r>
              <w:rPr>
                <w:rFonts w:ascii="Times New Roman" w:hAnsi="Times New Roman"/>
                <w:bCs/>
                <w:color w:val="000000"/>
                <w:sz w:val="16"/>
                <w:szCs w:val="16"/>
                <w:lang w:eastAsia="es-ES"/>
              </w:rPr>
              <w:t>CULTO</w:t>
            </w:r>
          </w:p>
        </w:tc>
        <w:tc>
          <w:tcPr>
            <w:tcW w:w="3386" w:type="dxa"/>
            <w:gridSpan w:val="3"/>
            <w:vAlign w:val="center"/>
          </w:tcPr>
          <w:p w:rsidR="00F74CFD" w:rsidRPr="00710DE5" w:rsidRDefault="00F74CFD" w:rsidP="007D46C7">
            <w:pPr>
              <w:autoSpaceDE w:val="0"/>
              <w:autoSpaceDN w:val="0"/>
              <w:adjustRightInd w:val="0"/>
              <w:jc w:val="center"/>
              <w:rPr>
                <w:sz w:val="16"/>
                <w:szCs w:val="16"/>
              </w:rPr>
            </w:pPr>
            <w:r w:rsidRPr="00710DE5">
              <w:rPr>
                <w:color w:val="000000"/>
                <w:sz w:val="16"/>
                <w:szCs w:val="16"/>
              </w:rPr>
              <w:t>Máximo: 1 c/25 m2 A.T.C.</w:t>
            </w:r>
          </w:p>
          <w:p w:rsidR="00F74CFD" w:rsidRPr="00710DE5" w:rsidRDefault="00F74CFD" w:rsidP="007D46C7">
            <w:pPr>
              <w:autoSpaceDE w:val="0"/>
              <w:autoSpaceDN w:val="0"/>
              <w:adjustRightInd w:val="0"/>
              <w:jc w:val="center"/>
              <w:rPr>
                <w:rFonts w:ascii="Arial" w:hAnsi="Arial" w:cs="Arial"/>
                <w:color w:val="000000"/>
                <w:sz w:val="20"/>
                <w:szCs w:val="20"/>
              </w:rPr>
            </w:pPr>
            <w:r w:rsidRPr="00710DE5">
              <w:rPr>
                <w:color w:val="000000"/>
                <w:sz w:val="16"/>
                <w:szCs w:val="16"/>
              </w:rPr>
              <w:t>Mínimo: 1 c/50 m2 A.T.C.</w:t>
            </w:r>
          </w:p>
        </w:tc>
        <w:tc>
          <w:tcPr>
            <w:tcW w:w="3500" w:type="dxa"/>
            <w:gridSpan w:val="2"/>
            <w:vAlign w:val="center"/>
          </w:tcPr>
          <w:p w:rsidR="00F74CFD" w:rsidRPr="00710DE5" w:rsidRDefault="00F74CFD" w:rsidP="007D46C7">
            <w:pPr>
              <w:autoSpaceDE w:val="0"/>
              <w:autoSpaceDN w:val="0"/>
              <w:adjustRightInd w:val="0"/>
              <w:jc w:val="center"/>
              <w:rPr>
                <w:color w:val="000000"/>
                <w:sz w:val="16"/>
                <w:szCs w:val="16"/>
              </w:rPr>
            </w:pPr>
            <w:r w:rsidRPr="00710DE5">
              <w:rPr>
                <w:color w:val="000000"/>
                <w:sz w:val="16"/>
                <w:szCs w:val="16"/>
              </w:rPr>
              <w:t>Máximo: 1 c/50 m2 A.T.C.</w:t>
            </w:r>
          </w:p>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sidRPr="00710DE5">
              <w:rPr>
                <w:rFonts w:ascii="Times New Roman" w:hAnsi="Times New Roman"/>
                <w:color w:val="000000"/>
                <w:sz w:val="16"/>
                <w:szCs w:val="16"/>
                <w:lang w:eastAsia="es-ES"/>
              </w:rPr>
              <w:t>Mínimo: 1 c/70 m2 A.T.C.</w:t>
            </w:r>
          </w:p>
        </w:tc>
      </w:tr>
      <w:tr w:rsidR="00F74CFD" w:rsidTr="007D46C7">
        <w:trPr>
          <w:trHeight w:val="81"/>
        </w:trPr>
        <w:tc>
          <w:tcPr>
            <w:tcW w:w="416" w:type="dxa"/>
            <w:vMerge/>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p>
        </w:tc>
        <w:tc>
          <w:tcPr>
            <w:tcW w:w="2231" w:type="dxa"/>
            <w:vMerge/>
          </w:tcPr>
          <w:p w:rsidR="00F74CFD" w:rsidRDefault="00F74CFD" w:rsidP="007D46C7">
            <w:pPr>
              <w:pStyle w:val="Prrafodelista"/>
              <w:autoSpaceDE w:val="0"/>
              <w:autoSpaceDN w:val="0"/>
              <w:adjustRightInd w:val="0"/>
              <w:ind w:left="0"/>
              <w:jc w:val="both"/>
              <w:rPr>
                <w:rFonts w:ascii="Times New Roman" w:hAnsi="Times New Roman"/>
                <w:bCs/>
                <w:color w:val="000000"/>
                <w:sz w:val="16"/>
                <w:szCs w:val="16"/>
                <w:lang w:eastAsia="es-ES"/>
              </w:rPr>
            </w:pPr>
          </w:p>
        </w:tc>
        <w:tc>
          <w:tcPr>
            <w:tcW w:w="6886" w:type="dxa"/>
            <w:gridSpan w:val="5"/>
            <w:vAlign w:val="center"/>
          </w:tcPr>
          <w:p w:rsidR="00F74CFD" w:rsidRPr="00710DE5" w:rsidRDefault="00F74CFD" w:rsidP="007D46C7">
            <w:pPr>
              <w:autoSpaceDE w:val="0"/>
              <w:autoSpaceDN w:val="0"/>
              <w:adjustRightInd w:val="0"/>
              <w:jc w:val="center"/>
              <w:rPr>
                <w:color w:val="000000"/>
                <w:sz w:val="16"/>
                <w:szCs w:val="16"/>
              </w:rPr>
            </w:pPr>
            <w:r w:rsidRPr="00710DE5">
              <w:rPr>
                <w:color w:val="000000"/>
                <w:sz w:val="16"/>
                <w:szCs w:val="16"/>
              </w:rPr>
              <w:t>Buses: 1 c/500 m2 A.T.C. (en todo caso mínimo 1 plaza) O</w:t>
            </w:r>
          </w:p>
          <w:p w:rsidR="00F74CFD" w:rsidRPr="00710DE5"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sidRPr="00710DE5">
              <w:rPr>
                <w:rFonts w:ascii="Times New Roman" w:hAnsi="Times New Roman"/>
                <w:color w:val="000000"/>
                <w:sz w:val="16"/>
                <w:szCs w:val="16"/>
                <w:lang w:eastAsia="es-ES"/>
              </w:rPr>
              <w:t>Microbuses: 1 c/250 m2 A.T.C. (en todo caso mínimo 2 plazas)</w:t>
            </w:r>
          </w:p>
        </w:tc>
      </w:tr>
      <w:tr w:rsidR="00F74CFD" w:rsidTr="007D46C7">
        <w:trPr>
          <w:trHeight w:val="82"/>
        </w:trPr>
        <w:tc>
          <w:tcPr>
            <w:tcW w:w="416" w:type="dxa"/>
            <w:vMerge w:val="restart"/>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8.</w:t>
            </w:r>
          </w:p>
        </w:tc>
        <w:tc>
          <w:tcPr>
            <w:tcW w:w="2231" w:type="dxa"/>
            <w:vMerge w:val="restart"/>
            <w:vAlign w:val="center"/>
          </w:tcPr>
          <w:p w:rsidR="00F74CFD" w:rsidRPr="00710DE5" w:rsidRDefault="00F74CFD" w:rsidP="007D46C7">
            <w:pPr>
              <w:pStyle w:val="Prrafodelista"/>
              <w:autoSpaceDE w:val="0"/>
              <w:autoSpaceDN w:val="0"/>
              <w:adjustRightInd w:val="0"/>
              <w:ind w:left="0"/>
              <w:rPr>
                <w:rFonts w:ascii="Times New Roman" w:hAnsi="Times New Roman"/>
                <w:bCs/>
                <w:color w:val="000000"/>
                <w:sz w:val="16"/>
                <w:szCs w:val="16"/>
                <w:lang w:eastAsia="es-ES"/>
              </w:rPr>
            </w:pPr>
            <w:r>
              <w:rPr>
                <w:rFonts w:ascii="Times New Roman" w:hAnsi="Times New Roman"/>
                <w:bCs/>
                <w:color w:val="000000"/>
                <w:sz w:val="16"/>
                <w:szCs w:val="16"/>
                <w:lang w:eastAsia="es-ES"/>
              </w:rPr>
              <w:t xml:space="preserve">CEMENTERIO </w:t>
            </w:r>
          </w:p>
        </w:tc>
        <w:tc>
          <w:tcPr>
            <w:tcW w:w="6886" w:type="dxa"/>
            <w:gridSpan w:val="5"/>
            <w:vAlign w:val="center"/>
          </w:tcPr>
          <w:p w:rsidR="00F74CFD" w:rsidRPr="007C0094"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sidRPr="007C0094">
              <w:rPr>
                <w:rFonts w:ascii="Times New Roman" w:hAnsi="Times New Roman"/>
                <w:color w:val="000000"/>
                <w:sz w:val="16"/>
                <w:szCs w:val="16"/>
                <w:lang w:eastAsia="es-ES"/>
              </w:rPr>
              <w:t>Mínimo: 1 c/200 m2 del Área Total del Terreno</w:t>
            </w:r>
          </w:p>
        </w:tc>
      </w:tr>
      <w:tr w:rsidR="00F74CFD" w:rsidTr="007D46C7">
        <w:trPr>
          <w:trHeight w:val="81"/>
        </w:trPr>
        <w:tc>
          <w:tcPr>
            <w:tcW w:w="416" w:type="dxa"/>
            <w:vMerge/>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p>
        </w:tc>
        <w:tc>
          <w:tcPr>
            <w:tcW w:w="2231" w:type="dxa"/>
            <w:vMerge/>
          </w:tcPr>
          <w:p w:rsidR="00F74CFD" w:rsidRDefault="00F74CFD" w:rsidP="007D46C7">
            <w:pPr>
              <w:pStyle w:val="Prrafodelista"/>
              <w:autoSpaceDE w:val="0"/>
              <w:autoSpaceDN w:val="0"/>
              <w:adjustRightInd w:val="0"/>
              <w:ind w:left="0"/>
              <w:jc w:val="both"/>
              <w:rPr>
                <w:rFonts w:ascii="Times New Roman" w:hAnsi="Times New Roman"/>
                <w:bCs/>
                <w:color w:val="000000"/>
                <w:sz w:val="16"/>
                <w:szCs w:val="16"/>
                <w:lang w:eastAsia="es-ES"/>
              </w:rPr>
            </w:pPr>
          </w:p>
        </w:tc>
        <w:tc>
          <w:tcPr>
            <w:tcW w:w="6886" w:type="dxa"/>
            <w:gridSpan w:val="5"/>
            <w:vAlign w:val="center"/>
          </w:tcPr>
          <w:p w:rsidR="00F74CFD" w:rsidRPr="007C0094" w:rsidRDefault="00F74CFD" w:rsidP="007D46C7">
            <w:pPr>
              <w:autoSpaceDE w:val="0"/>
              <w:autoSpaceDN w:val="0"/>
              <w:adjustRightInd w:val="0"/>
              <w:jc w:val="center"/>
              <w:rPr>
                <w:color w:val="000000"/>
                <w:sz w:val="16"/>
                <w:szCs w:val="16"/>
              </w:rPr>
            </w:pPr>
            <w:r w:rsidRPr="007C0094">
              <w:rPr>
                <w:color w:val="000000"/>
                <w:sz w:val="16"/>
                <w:szCs w:val="16"/>
              </w:rPr>
              <w:t>Buses mínimo: 1 c/500 m2 A.T.C. (en todo caso mínimo 1 plaza) o</w:t>
            </w:r>
          </w:p>
          <w:p w:rsidR="00F74CFD" w:rsidRPr="007C0094" w:rsidRDefault="00F74CFD" w:rsidP="007D46C7">
            <w:pPr>
              <w:autoSpaceDE w:val="0"/>
              <w:autoSpaceDN w:val="0"/>
              <w:adjustRightInd w:val="0"/>
              <w:jc w:val="center"/>
              <w:rPr>
                <w:color w:val="000000"/>
                <w:sz w:val="16"/>
                <w:szCs w:val="16"/>
              </w:rPr>
            </w:pPr>
            <w:r w:rsidRPr="007C0094">
              <w:rPr>
                <w:color w:val="000000"/>
                <w:sz w:val="16"/>
                <w:szCs w:val="16"/>
              </w:rPr>
              <w:t>Microbuses mínimo: 1 c/250 m2 A.T.C. (en todo caso mínimo 2</w:t>
            </w:r>
          </w:p>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sidRPr="007C0094">
              <w:rPr>
                <w:rFonts w:ascii="Times New Roman" w:hAnsi="Times New Roman"/>
                <w:color w:val="000000"/>
                <w:sz w:val="16"/>
                <w:szCs w:val="16"/>
                <w:lang w:eastAsia="es-ES"/>
              </w:rPr>
              <w:t>plazas)</w:t>
            </w:r>
          </w:p>
        </w:tc>
      </w:tr>
      <w:tr w:rsidR="00F74CFD" w:rsidTr="007D46C7">
        <w:trPr>
          <w:trHeight w:val="170"/>
        </w:trPr>
        <w:tc>
          <w:tcPr>
            <w:tcW w:w="416" w:type="dxa"/>
            <w:vMerge/>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p>
        </w:tc>
        <w:tc>
          <w:tcPr>
            <w:tcW w:w="2231" w:type="dxa"/>
            <w:vMerge w:val="restart"/>
            <w:vAlign w:val="center"/>
          </w:tcPr>
          <w:p w:rsidR="00F74CFD" w:rsidRPr="00710DE5" w:rsidRDefault="00F74CFD" w:rsidP="007D46C7">
            <w:pPr>
              <w:pStyle w:val="Prrafodelista"/>
              <w:autoSpaceDE w:val="0"/>
              <w:autoSpaceDN w:val="0"/>
              <w:adjustRightInd w:val="0"/>
              <w:ind w:left="0"/>
              <w:rPr>
                <w:rFonts w:ascii="Times New Roman" w:hAnsi="Times New Roman"/>
                <w:bCs/>
                <w:color w:val="000000"/>
                <w:sz w:val="16"/>
                <w:szCs w:val="16"/>
                <w:lang w:eastAsia="es-ES"/>
              </w:rPr>
            </w:pPr>
            <w:r>
              <w:rPr>
                <w:rFonts w:ascii="Times New Roman" w:hAnsi="Times New Roman"/>
                <w:bCs/>
                <w:color w:val="000000"/>
                <w:sz w:val="16"/>
                <w:szCs w:val="16"/>
                <w:lang w:eastAsia="es-ES"/>
              </w:rPr>
              <w:t>SERVICIOS,  FUNERARIOS Y CREMATORIOS</w:t>
            </w:r>
          </w:p>
        </w:tc>
        <w:tc>
          <w:tcPr>
            <w:tcW w:w="6886" w:type="dxa"/>
            <w:gridSpan w:val="5"/>
            <w:vAlign w:val="center"/>
          </w:tcPr>
          <w:p w:rsidR="00F74CFD" w:rsidRPr="00627F75" w:rsidRDefault="00F74CFD" w:rsidP="007D46C7">
            <w:pPr>
              <w:autoSpaceDE w:val="0"/>
              <w:autoSpaceDN w:val="0"/>
              <w:adjustRightInd w:val="0"/>
              <w:jc w:val="center"/>
              <w:rPr>
                <w:color w:val="000000"/>
                <w:sz w:val="16"/>
                <w:szCs w:val="16"/>
              </w:rPr>
            </w:pPr>
            <w:r w:rsidRPr="00627F75">
              <w:rPr>
                <w:color w:val="000000"/>
                <w:sz w:val="16"/>
                <w:szCs w:val="16"/>
              </w:rPr>
              <w:t>Máximo: 1 c/15 m2 A.T.C.</w:t>
            </w:r>
          </w:p>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sidRPr="00627F75">
              <w:rPr>
                <w:rFonts w:ascii="Times New Roman" w:hAnsi="Times New Roman"/>
                <w:color w:val="000000"/>
                <w:sz w:val="16"/>
                <w:szCs w:val="16"/>
                <w:lang w:eastAsia="es-ES"/>
              </w:rPr>
              <w:t>Mínimo: 1 c/25 m2 del A.T.C.</w:t>
            </w:r>
          </w:p>
        </w:tc>
      </w:tr>
      <w:tr w:rsidR="00F74CFD" w:rsidTr="007D46C7">
        <w:trPr>
          <w:trHeight w:val="170"/>
        </w:trPr>
        <w:tc>
          <w:tcPr>
            <w:tcW w:w="416" w:type="dxa"/>
            <w:vMerge/>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p>
        </w:tc>
        <w:tc>
          <w:tcPr>
            <w:tcW w:w="2231" w:type="dxa"/>
            <w:vMerge/>
          </w:tcPr>
          <w:p w:rsidR="00F74CFD" w:rsidRDefault="00F74CFD" w:rsidP="007D46C7">
            <w:pPr>
              <w:pStyle w:val="Prrafodelista"/>
              <w:autoSpaceDE w:val="0"/>
              <w:autoSpaceDN w:val="0"/>
              <w:adjustRightInd w:val="0"/>
              <w:ind w:left="0"/>
              <w:jc w:val="both"/>
              <w:rPr>
                <w:rFonts w:ascii="Times New Roman" w:hAnsi="Times New Roman"/>
                <w:bCs/>
                <w:color w:val="000000"/>
                <w:sz w:val="16"/>
                <w:szCs w:val="16"/>
                <w:lang w:eastAsia="es-ES"/>
              </w:rPr>
            </w:pPr>
          </w:p>
        </w:tc>
        <w:tc>
          <w:tcPr>
            <w:tcW w:w="6886" w:type="dxa"/>
            <w:gridSpan w:val="5"/>
            <w:vAlign w:val="center"/>
          </w:tcPr>
          <w:p w:rsidR="00F74CFD" w:rsidRPr="00627F75" w:rsidRDefault="00F74CFD" w:rsidP="007D46C7">
            <w:pPr>
              <w:autoSpaceDE w:val="0"/>
              <w:autoSpaceDN w:val="0"/>
              <w:adjustRightInd w:val="0"/>
              <w:jc w:val="center"/>
              <w:rPr>
                <w:color w:val="000000"/>
                <w:sz w:val="16"/>
                <w:szCs w:val="16"/>
              </w:rPr>
            </w:pPr>
            <w:r w:rsidRPr="00627F75">
              <w:rPr>
                <w:color w:val="000000"/>
                <w:sz w:val="16"/>
                <w:szCs w:val="16"/>
              </w:rPr>
              <w:t>Buses mínimo: 1 c/500 m2 A.T.C. (en todo caso mínimo 1 plaza) o</w:t>
            </w:r>
          </w:p>
          <w:p w:rsidR="00F74CFD" w:rsidRPr="00627F75" w:rsidRDefault="00F74CFD" w:rsidP="007D46C7">
            <w:pPr>
              <w:autoSpaceDE w:val="0"/>
              <w:autoSpaceDN w:val="0"/>
              <w:adjustRightInd w:val="0"/>
              <w:jc w:val="center"/>
              <w:rPr>
                <w:color w:val="000000"/>
                <w:sz w:val="16"/>
                <w:szCs w:val="16"/>
              </w:rPr>
            </w:pPr>
            <w:r w:rsidRPr="00627F75">
              <w:rPr>
                <w:color w:val="000000"/>
                <w:sz w:val="16"/>
                <w:szCs w:val="16"/>
              </w:rPr>
              <w:t>Microbuses mínimo: 1 c/250 m2 A.T.C. (en todo caso mínimo 2</w:t>
            </w:r>
          </w:p>
          <w:p w:rsidR="00F74CFD" w:rsidRPr="00627F75" w:rsidRDefault="00F74CFD" w:rsidP="007D46C7">
            <w:pPr>
              <w:autoSpaceDE w:val="0"/>
              <w:autoSpaceDN w:val="0"/>
              <w:adjustRightInd w:val="0"/>
              <w:jc w:val="center"/>
              <w:rPr>
                <w:color w:val="000000"/>
                <w:sz w:val="16"/>
                <w:szCs w:val="16"/>
              </w:rPr>
            </w:pPr>
            <w:r w:rsidRPr="00627F75">
              <w:rPr>
                <w:color w:val="000000"/>
                <w:sz w:val="16"/>
                <w:szCs w:val="16"/>
              </w:rPr>
              <w:t>plazas)</w:t>
            </w:r>
          </w:p>
        </w:tc>
      </w:tr>
      <w:tr w:rsidR="00F74CFD" w:rsidTr="007D46C7">
        <w:trPr>
          <w:trHeight w:val="170"/>
        </w:trPr>
        <w:tc>
          <w:tcPr>
            <w:tcW w:w="416" w:type="dxa"/>
            <w:vMerge w:val="restart"/>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9.</w:t>
            </w:r>
          </w:p>
        </w:tc>
        <w:tc>
          <w:tcPr>
            <w:tcW w:w="2231" w:type="dxa"/>
            <w:vMerge w:val="restart"/>
            <w:vAlign w:val="center"/>
          </w:tcPr>
          <w:p w:rsidR="00F74CFD" w:rsidRPr="00710DE5" w:rsidRDefault="00F74CFD" w:rsidP="007D46C7">
            <w:pPr>
              <w:pStyle w:val="Prrafodelista"/>
              <w:autoSpaceDE w:val="0"/>
              <w:autoSpaceDN w:val="0"/>
              <w:adjustRightInd w:val="0"/>
              <w:ind w:left="0"/>
              <w:rPr>
                <w:rFonts w:ascii="Times New Roman" w:hAnsi="Times New Roman"/>
                <w:bCs/>
                <w:color w:val="000000"/>
                <w:sz w:val="16"/>
                <w:szCs w:val="16"/>
                <w:lang w:eastAsia="es-ES"/>
              </w:rPr>
            </w:pPr>
            <w:r>
              <w:rPr>
                <w:rFonts w:ascii="Times New Roman" w:hAnsi="Times New Roman"/>
                <w:bCs/>
                <w:color w:val="000000"/>
                <w:sz w:val="16"/>
                <w:szCs w:val="16"/>
                <w:lang w:eastAsia="es-ES"/>
              </w:rPr>
              <w:t>ABASTECIMIENTO DE ALIMENTOS</w:t>
            </w:r>
          </w:p>
        </w:tc>
        <w:tc>
          <w:tcPr>
            <w:tcW w:w="3386" w:type="dxa"/>
            <w:gridSpan w:val="3"/>
            <w:vAlign w:val="center"/>
          </w:tcPr>
          <w:p w:rsidR="00F74CFD" w:rsidRDefault="00F74CFD" w:rsidP="007D46C7">
            <w:pPr>
              <w:pStyle w:val="Prrafodelista"/>
              <w:autoSpaceDE w:val="0"/>
              <w:autoSpaceDN w:val="0"/>
              <w:adjustRightInd w:val="0"/>
              <w:ind w:left="0"/>
              <w:jc w:val="center"/>
              <w:rPr>
                <w:rFonts w:ascii="Times New Roman" w:hAnsi="Times New Roman"/>
                <w:color w:val="000000"/>
                <w:sz w:val="16"/>
                <w:szCs w:val="16"/>
                <w:lang w:eastAsia="es-ES"/>
              </w:rPr>
            </w:pPr>
            <w:r w:rsidRPr="00627F75">
              <w:rPr>
                <w:rFonts w:ascii="Times New Roman" w:hAnsi="Times New Roman"/>
                <w:color w:val="000000"/>
                <w:sz w:val="16"/>
                <w:szCs w:val="16"/>
                <w:lang w:eastAsia="es-ES"/>
              </w:rPr>
              <w:t>Máximo: 1 c/50 m2 A.T.C</w:t>
            </w:r>
          </w:p>
          <w:p w:rsidR="00F74CFD" w:rsidRPr="00627F75"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sidRPr="00627F75">
              <w:rPr>
                <w:rFonts w:ascii="Times New Roman" w:hAnsi="Times New Roman"/>
                <w:color w:val="000000"/>
                <w:sz w:val="16"/>
                <w:szCs w:val="16"/>
                <w:lang w:eastAsia="es-ES"/>
              </w:rPr>
              <w:t>.Mínimo: 1 c/100 m2 A.T.C.</w:t>
            </w:r>
          </w:p>
        </w:tc>
        <w:tc>
          <w:tcPr>
            <w:tcW w:w="3500" w:type="dxa"/>
            <w:gridSpan w:val="2"/>
          </w:tcPr>
          <w:p w:rsidR="00F74CFD" w:rsidRPr="00627F75" w:rsidRDefault="00F74CFD" w:rsidP="007D46C7">
            <w:pPr>
              <w:autoSpaceDE w:val="0"/>
              <w:autoSpaceDN w:val="0"/>
              <w:adjustRightInd w:val="0"/>
              <w:rPr>
                <w:color w:val="000000"/>
                <w:sz w:val="16"/>
                <w:szCs w:val="16"/>
              </w:rPr>
            </w:pPr>
            <w:r w:rsidRPr="00627F75">
              <w:rPr>
                <w:color w:val="000000"/>
                <w:sz w:val="16"/>
                <w:szCs w:val="16"/>
              </w:rPr>
              <w:t>Máximo: 1 c/100 m2 A.T.C.</w:t>
            </w:r>
          </w:p>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r w:rsidRPr="00627F75">
              <w:rPr>
                <w:rFonts w:ascii="Times New Roman" w:hAnsi="Times New Roman"/>
                <w:color w:val="000000"/>
                <w:sz w:val="16"/>
                <w:szCs w:val="16"/>
                <w:lang w:eastAsia="es-ES"/>
              </w:rPr>
              <w:t>Mínimo: 1 c/140 m2 A.T.C.</w:t>
            </w:r>
          </w:p>
        </w:tc>
      </w:tr>
      <w:tr w:rsidR="00F74CFD" w:rsidTr="007D46C7">
        <w:trPr>
          <w:trHeight w:val="170"/>
        </w:trPr>
        <w:tc>
          <w:tcPr>
            <w:tcW w:w="416" w:type="dxa"/>
            <w:vMerge/>
          </w:tcPr>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p>
        </w:tc>
        <w:tc>
          <w:tcPr>
            <w:tcW w:w="2231" w:type="dxa"/>
            <w:vMerge/>
            <w:vAlign w:val="center"/>
          </w:tcPr>
          <w:p w:rsidR="00F74CFD" w:rsidRDefault="00F74CFD" w:rsidP="007D46C7">
            <w:pPr>
              <w:pStyle w:val="Prrafodelista"/>
              <w:autoSpaceDE w:val="0"/>
              <w:autoSpaceDN w:val="0"/>
              <w:adjustRightInd w:val="0"/>
              <w:ind w:left="0"/>
              <w:rPr>
                <w:rFonts w:ascii="Times New Roman" w:hAnsi="Times New Roman"/>
                <w:bCs/>
                <w:color w:val="000000"/>
                <w:sz w:val="16"/>
                <w:szCs w:val="16"/>
                <w:lang w:eastAsia="es-ES"/>
              </w:rPr>
            </w:pPr>
          </w:p>
        </w:tc>
        <w:tc>
          <w:tcPr>
            <w:tcW w:w="3386" w:type="dxa"/>
            <w:gridSpan w:val="3"/>
            <w:vAlign w:val="center"/>
          </w:tcPr>
          <w:p w:rsidR="00F74CFD" w:rsidRPr="00627F75" w:rsidRDefault="00F74CFD" w:rsidP="007D46C7">
            <w:pPr>
              <w:autoSpaceDE w:val="0"/>
              <w:autoSpaceDN w:val="0"/>
              <w:adjustRightInd w:val="0"/>
              <w:jc w:val="center"/>
              <w:rPr>
                <w:color w:val="000000"/>
                <w:sz w:val="16"/>
                <w:szCs w:val="16"/>
              </w:rPr>
            </w:pPr>
            <w:r w:rsidRPr="00627F75">
              <w:rPr>
                <w:color w:val="000000"/>
                <w:sz w:val="16"/>
                <w:szCs w:val="16"/>
              </w:rPr>
              <w:t>Carga: 1 c/500 m2 A.T.C.</w:t>
            </w:r>
          </w:p>
          <w:p w:rsidR="00F74CFD" w:rsidRPr="00627F75" w:rsidRDefault="00F74CFD" w:rsidP="007D46C7">
            <w:pPr>
              <w:autoSpaceDE w:val="0"/>
              <w:autoSpaceDN w:val="0"/>
              <w:adjustRightInd w:val="0"/>
              <w:jc w:val="center"/>
              <w:rPr>
                <w:color w:val="000000"/>
                <w:sz w:val="16"/>
                <w:szCs w:val="16"/>
              </w:rPr>
            </w:pPr>
            <w:r w:rsidRPr="00627F75">
              <w:rPr>
                <w:color w:val="000000"/>
                <w:sz w:val="16"/>
                <w:szCs w:val="16"/>
              </w:rPr>
              <w:t>(en todo caso mínimo 1</w:t>
            </w:r>
          </w:p>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sidRPr="00627F75">
              <w:rPr>
                <w:rFonts w:ascii="Times New Roman" w:hAnsi="Times New Roman"/>
                <w:color w:val="000000"/>
                <w:sz w:val="16"/>
                <w:szCs w:val="16"/>
                <w:lang w:eastAsia="es-ES"/>
              </w:rPr>
              <w:lastRenderedPageBreak/>
              <w:t>plaza)</w:t>
            </w:r>
          </w:p>
        </w:tc>
        <w:tc>
          <w:tcPr>
            <w:tcW w:w="3500" w:type="dxa"/>
            <w:gridSpan w:val="2"/>
            <w:vAlign w:val="center"/>
          </w:tcPr>
          <w:p w:rsidR="00F74CFD" w:rsidRPr="00627F75" w:rsidRDefault="00F74CFD" w:rsidP="007D46C7">
            <w:pPr>
              <w:autoSpaceDE w:val="0"/>
              <w:autoSpaceDN w:val="0"/>
              <w:adjustRightInd w:val="0"/>
              <w:jc w:val="center"/>
              <w:rPr>
                <w:color w:val="000000"/>
                <w:sz w:val="16"/>
                <w:szCs w:val="16"/>
              </w:rPr>
            </w:pPr>
            <w:r w:rsidRPr="00627F75">
              <w:rPr>
                <w:color w:val="000000"/>
                <w:sz w:val="16"/>
                <w:szCs w:val="16"/>
              </w:rPr>
              <w:lastRenderedPageBreak/>
              <w:t>Carga: 1 c/500 m2 A.T.C.</w:t>
            </w:r>
          </w:p>
          <w:p w:rsidR="00F74CFD" w:rsidRPr="00627F75"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sidRPr="00627F75">
              <w:rPr>
                <w:rFonts w:ascii="Times New Roman" w:hAnsi="Times New Roman"/>
                <w:color w:val="000000"/>
                <w:sz w:val="16"/>
                <w:szCs w:val="16"/>
                <w:lang w:eastAsia="es-ES"/>
              </w:rPr>
              <w:t>(en todo caso mínimo 1 plaza)</w:t>
            </w:r>
          </w:p>
        </w:tc>
      </w:tr>
      <w:tr w:rsidR="00F74CFD" w:rsidTr="007D46C7">
        <w:tc>
          <w:tcPr>
            <w:tcW w:w="416" w:type="dxa"/>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lastRenderedPageBreak/>
              <w:t>10.</w:t>
            </w:r>
          </w:p>
        </w:tc>
        <w:tc>
          <w:tcPr>
            <w:tcW w:w="2231" w:type="dxa"/>
            <w:vAlign w:val="center"/>
          </w:tcPr>
          <w:p w:rsidR="00F74CFD" w:rsidRPr="00627F75" w:rsidRDefault="00F74CFD" w:rsidP="007D46C7">
            <w:pPr>
              <w:autoSpaceDE w:val="0"/>
              <w:autoSpaceDN w:val="0"/>
              <w:adjustRightInd w:val="0"/>
              <w:rPr>
                <w:color w:val="000000"/>
                <w:sz w:val="16"/>
                <w:szCs w:val="16"/>
              </w:rPr>
            </w:pPr>
            <w:r w:rsidRPr="00627F75">
              <w:rPr>
                <w:color w:val="000000"/>
                <w:sz w:val="16"/>
                <w:szCs w:val="16"/>
              </w:rPr>
              <w:t>SEGURIDAD Y</w:t>
            </w:r>
          </w:p>
          <w:p w:rsidR="00F74CFD" w:rsidRPr="00710DE5" w:rsidRDefault="00F74CFD" w:rsidP="007D46C7">
            <w:pPr>
              <w:pStyle w:val="Prrafodelista"/>
              <w:autoSpaceDE w:val="0"/>
              <w:autoSpaceDN w:val="0"/>
              <w:adjustRightInd w:val="0"/>
              <w:ind w:left="0"/>
              <w:rPr>
                <w:rFonts w:ascii="Times New Roman" w:hAnsi="Times New Roman"/>
                <w:bCs/>
                <w:color w:val="000000"/>
                <w:sz w:val="16"/>
                <w:szCs w:val="16"/>
                <w:lang w:eastAsia="es-ES"/>
              </w:rPr>
            </w:pPr>
            <w:r w:rsidRPr="00627F75">
              <w:rPr>
                <w:rFonts w:ascii="Times New Roman" w:hAnsi="Times New Roman"/>
                <w:color w:val="000000"/>
                <w:sz w:val="16"/>
                <w:szCs w:val="16"/>
                <w:lang w:eastAsia="es-ES"/>
              </w:rPr>
              <w:t>DEFENSA</w:t>
            </w:r>
          </w:p>
        </w:tc>
        <w:tc>
          <w:tcPr>
            <w:tcW w:w="3386" w:type="dxa"/>
            <w:gridSpan w:val="3"/>
            <w:vAlign w:val="center"/>
          </w:tcPr>
          <w:p w:rsidR="00F74CFD" w:rsidRDefault="00F74CFD" w:rsidP="007D46C7">
            <w:pPr>
              <w:pStyle w:val="Prrafodelista"/>
              <w:autoSpaceDE w:val="0"/>
              <w:autoSpaceDN w:val="0"/>
              <w:adjustRightInd w:val="0"/>
              <w:ind w:left="0"/>
              <w:jc w:val="center"/>
              <w:rPr>
                <w:rFonts w:ascii="Times New Roman" w:hAnsi="Times New Roman"/>
                <w:color w:val="000000"/>
                <w:sz w:val="16"/>
                <w:szCs w:val="16"/>
                <w:lang w:eastAsia="es-ES"/>
              </w:rPr>
            </w:pPr>
            <w:r w:rsidRPr="00627F75">
              <w:rPr>
                <w:rFonts w:ascii="Times New Roman" w:hAnsi="Times New Roman"/>
                <w:color w:val="000000"/>
                <w:sz w:val="16"/>
                <w:szCs w:val="16"/>
                <w:lang w:eastAsia="es-ES"/>
              </w:rPr>
              <w:t>Máximo: 1 c/25 m2 A.T.C.</w:t>
            </w:r>
          </w:p>
          <w:p w:rsidR="00F74CFD" w:rsidRPr="00627F75"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sidRPr="00627F75">
              <w:rPr>
                <w:rFonts w:ascii="Times New Roman" w:hAnsi="Times New Roman"/>
                <w:color w:val="000000"/>
                <w:sz w:val="16"/>
                <w:szCs w:val="16"/>
                <w:lang w:eastAsia="es-ES"/>
              </w:rPr>
              <w:t xml:space="preserve"> Mínimo: 1 c/50 m2 A.T.C.</w:t>
            </w:r>
          </w:p>
        </w:tc>
        <w:tc>
          <w:tcPr>
            <w:tcW w:w="3500" w:type="dxa"/>
            <w:gridSpan w:val="2"/>
          </w:tcPr>
          <w:p w:rsidR="00F74CFD" w:rsidRPr="00627F75" w:rsidRDefault="00F74CFD" w:rsidP="007D46C7">
            <w:pPr>
              <w:autoSpaceDE w:val="0"/>
              <w:autoSpaceDN w:val="0"/>
              <w:adjustRightInd w:val="0"/>
              <w:rPr>
                <w:color w:val="000000"/>
                <w:sz w:val="16"/>
                <w:szCs w:val="16"/>
              </w:rPr>
            </w:pPr>
            <w:r w:rsidRPr="00627F75">
              <w:rPr>
                <w:color w:val="000000"/>
                <w:sz w:val="16"/>
                <w:szCs w:val="16"/>
              </w:rPr>
              <w:t xml:space="preserve">Máximo: 1 c/50 m2 A.T.C. </w:t>
            </w:r>
          </w:p>
          <w:p w:rsidR="00F74CFD" w:rsidRDefault="00F74CFD" w:rsidP="007D46C7">
            <w:pPr>
              <w:pStyle w:val="Prrafodelista"/>
              <w:autoSpaceDE w:val="0"/>
              <w:autoSpaceDN w:val="0"/>
              <w:adjustRightInd w:val="0"/>
              <w:ind w:left="0"/>
              <w:jc w:val="both"/>
              <w:rPr>
                <w:rFonts w:ascii="Times New Roman" w:hAnsi="Times New Roman"/>
                <w:b/>
                <w:bCs/>
                <w:color w:val="000000"/>
                <w:sz w:val="16"/>
                <w:szCs w:val="16"/>
                <w:lang w:eastAsia="es-ES"/>
              </w:rPr>
            </w:pPr>
            <w:r w:rsidRPr="00627F75">
              <w:rPr>
                <w:rFonts w:ascii="Times New Roman" w:hAnsi="Times New Roman"/>
                <w:color w:val="000000"/>
                <w:sz w:val="16"/>
                <w:szCs w:val="16"/>
                <w:lang w:eastAsia="es-ES"/>
              </w:rPr>
              <w:t>Mínimo: 1 c/70 m2 A.T.C.</w:t>
            </w:r>
          </w:p>
        </w:tc>
      </w:tr>
    </w:tbl>
    <w:p w:rsidR="00F74CFD" w:rsidRPr="000F6E0B" w:rsidRDefault="00F74CFD" w:rsidP="00F74CFD">
      <w:pPr>
        <w:pStyle w:val="Prrafodelista"/>
        <w:autoSpaceDE w:val="0"/>
        <w:autoSpaceDN w:val="0"/>
        <w:adjustRightInd w:val="0"/>
        <w:ind w:left="378"/>
        <w:jc w:val="both"/>
        <w:rPr>
          <w:rFonts w:ascii="Times New Roman" w:hAnsi="Times New Roman"/>
          <w:b/>
          <w:bCs/>
          <w:color w:val="000000"/>
          <w:sz w:val="8"/>
          <w:szCs w:val="8"/>
          <w:lang w:eastAsia="es-ES"/>
        </w:rPr>
      </w:pPr>
    </w:p>
    <w:p w:rsidR="00F74CFD" w:rsidRPr="000F6E0B" w:rsidRDefault="00F74CFD" w:rsidP="00F74CFD">
      <w:pPr>
        <w:autoSpaceDE w:val="0"/>
        <w:autoSpaceDN w:val="0"/>
        <w:adjustRightInd w:val="0"/>
        <w:ind w:left="364"/>
        <w:rPr>
          <w:b/>
          <w:bCs/>
          <w:color w:val="000000"/>
          <w:sz w:val="16"/>
          <w:szCs w:val="16"/>
        </w:rPr>
      </w:pPr>
      <w:r w:rsidRPr="000F6E0B">
        <w:rPr>
          <w:b/>
          <w:bCs/>
          <w:color w:val="000000"/>
          <w:sz w:val="16"/>
          <w:szCs w:val="16"/>
        </w:rPr>
        <w:t>CONVENCIONES:</w:t>
      </w:r>
    </w:p>
    <w:p w:rsidR="00F74CFD" w:rsidRPr="000F6E0B" w:rsidRDefault="00F74CFD" w:rsidP="00F74CFD">
      <w:pPr>
        <w:autoSpaceDE w:val="0"/>
        <w:autoSpaceDN w:val="0"/>
        <w:adjustRightInd w:val="0"/>
        <w:ind w:left="364"/>
        <w:rPr>
          <w:color w:val="000000"/>
          <w:sz w:val="16"/>
          <w:szCs w:val="16"/>
        </w:rPr>
      </w:pPr>
      <w:r w:rsidRPr="000F6E0B">
        <w:rPr>
          <w:color w:val="000000"/>
          <w:sz w:val="16"/>
          <w:szCs w:val="16"/>
        </w:rPr>
        <w:t>A.T.C. Área total construida.</w:t>
      </w:r>
    </w:p>
    <w:p w:rsidR="00F74CFD" w:rsidRPr="000F6E0B" w:rsidRDefault="00F74CFD" w:rsidP="00F74CFD">
      <w:pPr>
        <w:autoSpaceDE w:val="0"/>
        <w:autoSpaceDN w:val="0"/>
        <w:adjustRightInd w:val="0"/>
        <w:ind w:left="364"/>
        <w:rPr>
          <w:color w:val="000000"/>
          <w:sz w:val="16"/>
          <w:szCs w:val="16"/>
        </w:rPr>
      </w:pPr>
      <w:r w:rsidRPr="000F6E0B">
        <w:rPr>
          <w:color w:val="000000"/>
          <w:sz w:val="16"/>
          <w:szCs w:val="16"/>
        </w:rPr>
        <w:t xml:space="preserve">A.A. Área Administrativa. </w:t>
      </w:r>
    </w:p>
    <w:p w:rsidR="00F74CFD" w:rsidRPr="000F6E0B" w:rsidRDefault="00F74CFD" w:rsidP="00F74CFD">
      <w:pPr>
        <w:autoSpaceDE w:val="0"/>
        <w:autoSpaceDN w:val="0"/>
        <w:adjustRightInd w:val="0"/>
        <w:ind w:left="364"/>
        <w:rPr>
          <w:color w:val="000000"/>
          <w:sz w:val="16"/>
          <w:szCs w:val="16"/>
        </w:rPr>
      </w:pPr>
      <w:r w:rsidRPr="000F6E0B">
        <w:rPr>
          <w:color w:val="000000"/>
          <w:sz w:val="16"/>
          <w:szCs w:val="16"/>
        </w:rPr>
        <w:t xml:space="preserve">A.S.E. Área de servicios educativos. </w:t>
      </w:r>
    </w:p>
    <w:p w:rsidR="00F74CFD" w:rsidRPr="009A280E" w:rsidRDefault="00F74CFD" w:rsidP="00F74CFD">
      <w:pPr>
        <w:pStyle w:val="Prrafodelista"/>
        <w:autoSpaceDE w:val="0"/>
        <w:autoSpaceDN w:val="0"/>
        <w:adjustRightInd w:val="0"/>
        <w:ind w:left="360"/>
        <w:jc w:val="both"/>
        <w:rPr>
          <w:rFonts w:ascii="Times New Roman" w:hAnsi="Times New Roman"/>
          <w:b/>
          <w:bCs/>
          <w:color w:val="000000"/>
          <w:sz w:val="16"/>
          <w:szCs w:val="16"/>
          <w:lang w:eastAsia="es-ES"/>
        </w:rPr>
      </w:pPr>
    </w:p>
    <w:p w:rsidR="00F74CFD" w:rsidRPr="00C84A12" w:rsidRDefault="00F74CFD" w:rsidP="00F74CFD">
      <w:pPr>
        <w:autoSpaceDE w:val="0"/>
        <w:autoSpaceDN w:val="0"/>
        <w:adjustRightInd w:val="0"/>
        <w:ind w:left="364"/>
        <w:rPr>
          <w:b/>
          <w:bCs/>
          <w:color w:val="000000"/>
          <w:sz w:val="16"/>
          <w:szCs w:val="16"/>
        </w:rPr>
      </w:pPr>
      <w:r w:rsidRPr="00C90642">
        <w:rPr>
          <w:b/>
          <w:bCs/>
          <w:color w:val="000000"/>
          <w:sz w:val="16"/>
          <w:szCs w:val="16"/>
        </w:rPr>
        <w:t>CUOTAS DE ESTACIONAMIENTO POR USO DE COMERCIO DE</w:t>
      </w:r>
      <w:r>
        <w:rPr>
          <w:b/>
          <w:bCs/>
          <w:color w:val="000000"/>
          <w:sz w:val="16"/>
          <w:szCs w:val="16"/>
        </w:rPr>
        <w:t xml:space="preserve"> </w:t>
      </w:r>
      <w:r w:rsidRPr="00C90642">
        <w:rPr>
          <w:b/>
          <w:bCs/>
          <w:color w:val="000000"/>
          <w:sz w:val="16"/>
          <w:szCs w:val="16"/>
        </w:rPr>
        <w:t>BIENES. (Artículo 521.)</w:t>
      </w:r>
      <w:r w:rsidRPr="00C90642">
        <w:rPr>
          <w:color w:val="000000"/>
          <w:sz w:val="16"/>
          <w:szCs w:val="16"/>
        </w:rPr>
        <w:t xml:space="preserve"> En las siguientes tablas se establece la exigencia de estacionamientos por subgrupo para los usos de comercio de bienes,  para Estacionamientos de visitantes (E.V), y estacionamientos privados (E.P) por cada uso, así:</w:t>
      </w:r>
    </w:p>
    <w:p w:rsidR="00F74CFD" w:rsidRDefault="00F74CFD" w:rsidP="00F74CFD">
      <w:pPr>
        <w:autoSpaceDE w:val="0"/>
        <w:autoSpaceDN w:val="0"/>
        <w:adjustRightInd w:val="0"/>
        <w:rPr>
          <w:color w:val="000000"/>
          <w:sz w:val="16"/>
          <w:szCs w:val="16"/>
        </w:rPr>
      </w:pPr>
    </w:p>
    <w:p w:rsidR="00F74CFD" w:rsidRDefault="00F74CFD" w:rsidP="00F74CFD">
      <w:pPr>
        <w:autoSpaceDE w:val="0"/>
        <w:autoSpaceDN w:val="0"/>
        <w:adjustRightInd w:val="0"/>
        <w:ind w:left="364"/>
        <w:rPr>
          <w:b/>
          <w:bCs/>
          <w:color w:val="000000"/>
          <w:sz w:val="16"/>
          <w:szCs w:val="16"/>
        </w:rPr>
      </w:pPr>
      <w:r w:rsidRPr="00C90642">
        <w:rPr>
          <w:b/>
          <w:bCs/>
          <w:color w:val="000000"/>
          <w:sz w:val="16"/>
          <w:szCs w:val="16"/>
        </w:rPr>
        <w:t>Tabla “Exigencia de estacionamiento para usos de comercio de bienes”</w:t>
      </w:r>
    </w:p>
    <w:tbl>
      <w:tblPr>
        <w:tblStyle w:val="Tablaconcuadrcula"/>
        <w:tblW w:w="0" w:type="auto"/>
        <w:tblInd w:w="364" w:type="dxa"/>
        <w:tblLook w:val="04A0" w:firstRow="1" w:lastRow="0" w:firstColumn="1" w:lastColumn="0" w:noHBand="0" w:noVBand="1"/>
      </w:tblPr>
      <w:tblGrid>
        <w:gridCol w:w="410"/>
        <w:gridCol w:w="2178"/>
        <w:gridCol w:w="1687"/>
        <w:gridCol w:w="1541"/>
        <w:gridCol w:w="1560"/>
        <w:gridCol w:w="1882"/>
      </w:tblGrid>
      <w:tr w:rsidR="00F74CFD" w:rsidTr="007D46C7">
        <w:tc>
          <w:tcPr>
            <w:tcW w:w="9540" w:type="dxa"/>
            <w:gridSpan w:val="6"/>
            <w:vAlign w:val="center"/>
          </w:tcPr>
          <w:p w:rsidR="00F74CFD" w:rsidRPr="00C90642" w:rsidRDefault="00F74CFD" w:rsidP="007D46C7">
            <w:pPr>
              <w:autoSpaceDE w:val="0"/>
              <w:autoSpaceDN w:val="0"/>
              <w:adjustRightInd w:val="0"/>
              <w:jc w:val="center"/>
              <w:rPr>
                <w:b/>
                <w:bCs/>
                <w:color w:val="000000"/>
                <w:sz w:val="16"/>
                <w:szCs w:val="16"/>
              </w:rPr>
            </w:pPr>
            <w:r w:rsidRPr="00C90642">
              <w:rPr>
                <w:b/>
                <w:bCs/>
                <w:color w:val="000000"/>
                <w:sz w:val="16"/>
                <w:szCs w:val="16"/>
              </w:rPr>
              <w:t>EXIGENCIA DE ESTACIONAMIENTOS PARA USOS DE COMERCIO DE BIENES</w:t>
            </w:r>
          </w:p>
        </w:tc>
      </w:tr>
      <w:tr w:rsidR="00F74CFD" w:rsidTr="007D46C7">
        <w:tc>
          <w:tcPr>
            <w:tcW w:w="2656" w:type="dxa"/>
            <w:gridSpan w:val="2"/>
            <w:vAlign w:val="center"/>
          </w:tcPr>
          <w:p w:rsidR="00F74CFD" w:rsidRDefault="00F74CFD" w:rsidP="007D46C7">
            <w:pPr>
              <w:autoSpaceDE w:val="0"/>
              <w:autoSpaceDN w:val="0"/>
              <w:adjustRightInd w:val="0"/>
              <w:jc w:val="center"/>
              <w:rPr>
                <w:color w:val="000000"/>
                <w:sz w:val="16"/>
                <w:szCs w:val="16"/>
              </w:rPr>
            </w:pPr>
            <w:r>
              <w:rPr>
                <w:color w:val="000000"/>
                <w:sz w:val="16"/>
                <w:szCs w:val="16"/>
              </w:rPr>
              <w:t>GRUPO</w:t>
            </w:r>
          </w:p>
        </w:tc>
        <w:tc>
          <w:tcPr>
            <w:tcW w:w="1766" w:type="dxa"/>
            <w:vAlign w:val="center"/>
          </w:tcPr>
          <w:p w:rsidR="00F74CFD" w:rsidRDefault="00F74CFD" w:rsidP="007D46C7">
            <w:pPr>
              <w:autoSpaceDE w:val="0"/>
              <w:autoSpaceDN w:val="0"/>
              <w:adjustRightInd w:val="0"/>
              <w:jc w:val="center"/>
              <w:rPr>
                <w:color w:val="000000"/>
                <w:sz w:val="16"/>
                <w:szCs w:val="16"/>
              </w:rPr>
            </w:pPr>
            <w:r>
              <w:rPr>
                <w:color w:val="000000"/>
                <w:sz w:val="16"/>
                <w:szCs w:val="16"/>
              </w:rPr>
              <w:t>LOCAL</w:t>
            </w:r>
          </w:p>
        </w:tc>
        <w:tc>
          <w:tcPr>
            <w:tcW w:w="1607" w:type="dxa"/>
            <w:vAlign w:val="center"/>
          </w:tcPr>
          <w:p w:rsidR="00F74CFD" w:rsidRDefault="00F74CFD" w:rsidP="007D46C7">
            <w:pPr>
              <w:autoSpaceDE w:val="0"/>
              <w:autoSpaceDN w:val="0"/>
              <w:adjustRightInd w:val="0"/>
              <w:jc w:val="center"/>
              <w:rPr>
                <w:color w:val="000000"/>
                <w:sz w:val="16"/>
                <w:szCs w:val="16"/>
              </w:rPr>
            </w:pPr>
            <w:r>
              <w:rPr>
                <w:color w:val="000000"/>
                <w:sz w:val="16"/>
                <w:szCs w:val="16"/>
              </w:rPr>
              <w:t>ZONAL</w:t>
            </w:r>
          </w:p>
        </w:tc>
        <w:tc>
          <w:tcPr>
            <w:tcW w:w="1603" w:type="dxa"/>
            <w:vAlign w:val="center"/>
          </w:tcPr>
          <w:p w:rsidR="00F74CFD" w:rsidRDefault="00F74CFD" w:rsidP="007D46C7">
            <w:pPr>
              <w:autoSpaceDE w:val="0"/>
              <w:autoSpaceDN w:val="0"/>
              <w:adjustRightInd w:val="0"/>
              <w:jc w:val="center"/>
              <w:rPr>
                <w:color w:val="000000"/>
                <w:sz w:val="16"/>
                <w:szCs w:val="16"/>
              </w:rPr>
            </w:pPr>
            <w:r>
              <w:rPr>
                <w:color w:val="000000"/>
                <w:sz w:val="16"/>
                <w:szCs w:val="16"/>
              </w:rPr>
              <w:t>DISTRITAL</w:t>
            </w:r>
          </w:p>
        </w:tc>
        <w:tc>
          <w:tcPr>
            <w:tcW w:w="1908" w:type="dxa"/>
            <w:vAlign w:val="center"/>
          </w:tcPr>
          <w:p w:rsidR="00F74CFD" w:rsidRDefault="00F74CFD" w:rsidP="007D46C7">
            <w:pPr>
              <w:autoSpaceDE w:val="0"/>
              <w:autoSpaceDN w:val="0"/>
              <w:adjustRightInd w:val="0"/>
              <w:jc w:val="center"/>
              <w:rPr>
                <w:color w:val="000000"/>
                <w:sz w:val="16"/>
                <w:szCs w:val="16"/>
              </w:rPr>
            </w:pPr>
            <w:r>
              <w:rPr>
                <w:color w:val="000000"/>
                <w:sz w:val="16"/>
                <w:szCs w:val="16"/>
              </w:rPr>
              <w:t>METROPOLITANO</w:t>
            </w:r>
          </w:p>
        </w:tc>
      </w:tr>
      <w:tr w:rsidR="00F74CFD" w:rsidTr="007D46C7">
        <w:tc>
          <w:tcPr>
            <w:tcW w:w="416" w:type="dxa"/>
            <w:vAlign w:val="center"/>
          </w:tcPr>
          <w:p w:rsidR="00F74CFD" w:rsidRDefault="00F74CFD" w:rsidP="007D46C7">
            <w:pPr>
              <w:autoSpaceDE w:val="0"/>
              <w:autoSpaceDN w:val="0"/>
              <w:adjustRightInd w:val="0"/>
              <w:rPr>
                <w:color w:val="000000"/>
                <w:sz w:val="16"/>
                <w:szCs w:val="16"/>
              </w:rPr>
            </w:pPr>
            <w:r>
              <w:rPr>
                <w:color w:val="000000"/>
                <w:sz w:val="16"/>
                <w:szCs w:val="16"/>
              </w:rPr>
              <w:t>1.</w:t>
            </w:r>
          </w:p>
        </w:tc>
        <w:tc>
          <w:tcPr>
            <w:tcW w:w="2240" w:type="dxa"/>
            <w:vAlign w:val="center"/>
          </w:tcPr>
          <w:p w:rsidR="00F74CFD" w:rsidRDefault="00F74CFD" w:rsidP="007D46C7">
            <w:pPr>
              <w:autoSpaceDE w:val="0"/>
              <w:autoSpaceDN w:val="0"/>
              <w:adjustRightInd w:val="0"/>
              <w:rPr>
                <w:color w:val="000000"/>
                <w:sz w:val="16"/>
                <w:szCs w:val="16"/>
              </w:rPr>
            </w:pPr>
            <w:r>
              <w:rPr>
                <w:color w:val="000000"/>
                <w:sz w:val="16"/>
                <w:szCs w:val="16"/>
              </w:rPr>
              <w:t>CONJUNTO COMERCIAL</w:t>
            </w:r>
          </w:p>
        </w:tc>
        <w:tc>
          <w:tcPr>
            <w:tcW w:w="3373" w:type="dxa"/>
            <w:gridSpan w:val="2"/>
            <w:vAlign w:val="center"/>
          </w:tcPr>
          <w:p w:rsidR="00F74CFD" w:rsidRPr="00C90642" w:rsidRDefault="00F74CFD" w:rsidP="007D46C7">
            <w:pPr>
              <w:autoSpaceDE w:val="0"/>
              <w:autoSpaceDN w:val="0"/>
              <w:adjustRightInd w:val="0"/>
              <w:jc w:val="center"/>
              <w:rPr>
                <w:color w:val="000000"/>
                <w:sz w:val="16"/>
                <w:szCs w:val="16"/>
              </w:rPr>
            </w:pPr>
            <w:r w:rsidRPr="00C90642">
              <w:rPr>
                <w:color w:val="000000"/>
                <w:sz w:val="16"/>
                <w:szCs w:val="16"/>
              </w:rPr>
              <w:t>Máximo: 1 c/25 m2 A.T.C.</w:t>
            </w:r>
          </w:p>
          <w:p w:rsidR="00F74CFD" w:rsidRDefault="00F74CFD" w:rsidP="007D46C7">
            <w:pPr>
              <w:autoSpaceDE w:val="0"/>
              <w:autoSpaceDN w:val="0"/>
              <w:adjustRightInd w:val="0"/>
              <w:jc w:val="center"/>
              <w:rPr>
                <w:color w:val="000000"/>
                <w:sz w:val="16"/>
                <w:szCs w:val="16"/>
              </w:rPr>
            </w:pPr>
            <w:r w:rsidRPr="00C90642">
              <w:rPr>
                <w:color w:val="000000"/>
                <w:sz w:val="16"/>
                <w:szCs w:val="16"/>
              </w:rPr>
              <w:t>Mínimo: 1 c/50 m2 A.T.C.</w:t>
            </w:r>
          </w:p>
        </w:tc>
        <w:tc>
          <w:tcPr>
            <w:tcW w:w="3511" w:type="dxa"/>
            <w:gridSpan w:val="2"/>
            <w:vAlign w:val="center"/>
          </w:tcPr>
          <w:p w:rsidR="00F74CFD" w:rsidRPr="00C84A12" w:rsidRDefault="00F74CFD" w:rsidP="007D46C7">
            <w:pPr>
              <w:autoSpaceDE w:val="0"/>
              <w:autoSpaceDN w:val="0"/>
              <w:adjustRightInd w:val="0"/>
              <w:jc w:val="center"/>
              <w:rPr>
                <w:color w:val="000000"/>
                <w:sz w:val="16"/>
                <w:szCs w:val="16"/>
              </w:rPr>
            </w:pPr>
            <w:r w:rsidRPr="00C84A12">
              <w:rPr>
                <w:color w:val="000000"/>
                <w:sz w:val="16"/>
                <w:szCs w:val="16"/>
              </w:rPr>
              <w:t>Máximo: 1 c/50 m2 A.T.C.</w:t>
            </w:r>
          </w:p>
          <w:p w:rsidR="00F74CFD" w:rsidRDefault="00F74CFD" w:rsidP="007D46C7">
            <w:pPr>
              <w:autoSpaceDE w:val="0"/>
              <w:autoSpaceDN w:val="0"/>
              <w:adjustRightInd w:val="0"/>
              <w:jc w:val="center"/>
              <w:rPr>
                <w:color w:val="000000"/>
                <w:sz w:val="16"/>
                <w:szCs w:val="16"/>
              </w:rPr>
            </w:pPr>
            <w:r w:rsidRPr="00C84A12">
              <w:rPr>
                <w:color w:val="000000"/>
                <w:sz w:val="16"/>
                <w:szCs w:val="16"/>
              </w:rPr>
              <w:t>Mínimo: 1 c/70 m2 A.T.C.</w:t>
            </w:r>
          </w:p>
        </w:tc>
      </w:tr>
      <w:tr w:rsidR="00F74CFD" w:rsidTr="007D46C7">
        <w:tc>
          <w:tcPr>
            <w:tcW w:w="416" w:type="dxa"/>
            <w:vAlign w:val="center"/>
          </w:tcPr>
          <w:p w:rsidR="00F74CFD" w:rsidRDefault="00F74CFD" w:rsidP="007D46C7">
            <w:pPr>
              <w:autoSpaceDE w:val="0"/>
              <w:autoSpaceDN w:val="0"/>
              <w:adjustRightInd w:val="0"/>
              <w:rPr>
                <w:color w:val="000000"/>
                <w:sz w:val="16"/>
                <w:szCs w:val="16"/>
              </w:rPr>
            </w:pPr>
            <w:r>
              <w:rPr>
                <w:color w:val="000000"/>
                <w:sz w:val="16"/>
                <w:szCs w:val="16"/>
              </w:rPr>
              <w:t>2.</w:t>
            </w:r>
          </w:p>
        </w:tc>
        <w:tc>
          <w:tcPr>
            <w:tcW w:w="2240" w:type="dxa"/>
            <w:vAlign w:val="center"/>
          </w:tcPr>
          <w:p w:rsidR="00F74CFD" w:rsidRPr="00C84A12" w:rsidRDefault="00F74CFD" w:rsidP="007D46C7">
            <w:pPr>
              <w:autoSpaceDE w:val="0"/>
              <w:autoSpaceDN w:val="0"/>
              <w:adjustRightInd w:val="0"/>
              <w:rPr>
                <w:sz w:val="16"/>
                <w:szCs w:val="16"/>
              </w:rPr>
            </w:pPr>
            <w:r w:rsidRPr="00C84A12">
              <w:rPr>
                <w:color w:val="000000"/>
                <w:sz w:val="16"/>
                <w:szCs w:val="16"/>
              </w:rPr>
              <w:t>AUTOMOTORES Y</w:t>
            </w:r>
          </w:p>
          <w:p w:rsidR="00F74CFD" w:rsidRDefault="00F74CFD" w:rsidP="007D46C7">
            <w:pPr>
              <w:autoSpaceDE w:val="0"/>
              <w:autoSpaceDN w:val="0"/>
              <w:adjustRightInd w:val="0"/>
              <w:rPr>
                <w:color w:val="000000"/>
                <w:sz w:val="16"/>
                <w:szCs w:val="16"/>
              </w:rPr>
            </w:pPr>
            <w:r>
              <w:rPr>
                <w:color w:val="000000"/>
                <w:sz w:val="16"/>
                <w:szCs w:val="16"/>
              </w:rPr>
              <w:t>COMBUSTIBLE</w:t>
            </w:r>
            <w:r w:rsidRPr="00C84A12">
              <w:rPr>
                <w:color w:val="000000"/>
                <w:sz w:val="16"/>
                <w:szCs w:val="16"/>
              </w:rPr>
              <w:t>S</w:t>
            </w:r>
          </w:p>
        </w:tc>
        <w:tc>
          <w:tcPr>
            <w:tcW w:w="3373" w:type="dxa"/>
            <w:gridSpan w:val="2"/>
            <w:vAlign w:val="center"/>
          </w:tcPr>
          <w:p w:rsidR="00F74CFD" w:rsidRPr="00C84A12" w:rsidRDefault="00F74CFD" w:rsidP="007D46C7">
            <w:pPr>
              <w:autoSpaceDE w:val="0"/>
              <w:autoSpaceDN w:val="0"/>
              <w:adjustRightInd w:val="0"/>
              <w:jc w:val="center"/>
              <w:rPr>
                <w:color w:val="000000"/>
                <w:sz w:val="16"/>
                <w:szCs w:val="16"/>
              </w:rPr>
            </w:pPr>
            <w:r w:rsidRPr="00C84A12">
              <w:rPr>
                <w:color w:val="000000"/>
                <w:sz w:val="16"/>
                <w:szCs w:val="16"/>
              </w:rPr>
              <w:t>Máximo: 1 c/25 m2 A.T.C.</w:t>
            </w:r>
          </w:p>
          <w:p w:rsidR="00F74CFD" w:rsidRDefault="00F74CFD" w:rsidP="007D46C7">
            <w:pPr>
              <w:autoSpaceDE w:val="0"/>
              <w:autoSpaceDN w:val="0"/>
              <w:adjustRightInd w:val="0"/>
              <w:jc w:val="center"/>
              <w:rPr>
                <w:color w:val="000000"/>
                <w:sz w:val="16"/>
                <w:szCs w:val="16"/>
              </w:rPr>
            </w:pPr>
            <w:r w:rsidRPr="00C84A12">
              <w:rPr>
                <w:color w:val="000000"/>
                <w:sz w:val="16"/>
                <w:szCs w:val="16"/>
              </w:rPr>
              <w:t>Mínimo: 1 c/50 m2 A.T.C.</w:t>
            </w:r>
          </w:p>
        </w:tc>
        <w:tc>
          <w:tcPr>
            <w:tcW w:w="3511" w:type="dxa"/>
            <w:gridSpan w:val="2"/>
            <w:vAlign w:val="center"/>
          </w:tcPr>
          <w:p w:rsidR="00F74CFD" w:rsidRPr="00C84A12" w:rsidRDefault="00F74CFD" w:rsidP="007D46C7">
            <w:pPr>
              <w:autoSpaceDE w:val="0"/>
              <w:autoSpaceDN w:val="0"/>
              <w:adjustRightInd w:val="0"/>
              <w:jc w:val="center"/>
              <w:rPr>
                <w:color w:val="000000"/>
                <w:sz w:val="16"/>
                <w:szCs w:val="16"/>
              </w:rPr>
            </w:pPr>
            <w:r w:rsidRPr="00C84A12">
              <w:rPr>
                <w:color w:val="000000"/>
                <w:sz w:val="16"/>
                <w:szCs w:val="16"/>
              </w:rPr>
              <w:t>Máximo: 1 c/50 m2 A.T.C.</w:t>
            </w:r>
          </w:p>
          <w:p w:rsidR="00F74CFD" w:rsidRPr="00C84A12" w:rsidRDefault="00F74CFD" w:rsidP="007D46C7">
            <w:pPr>
              <w:autoSpaceDE w:val="0"/>
              <w:autoSpaceDN w:val="0"/>
              <w:adjustRightInd w:val="0"/>
              <w:jc w:val="center"/>
              <w:rPr>
                <w:color w:val="000000"/>
                <w:sz w:val="16"/>
                <w:szCs w:val="16"/>
              </w:rPr>
            </w:pPr>
            <w:r w:rsidRPr="00C84A12">
              <w:rPr>
                <w:color w:val="000000"/>
                <w:sz w:val="16"/>
                <w:szCs w:val="16"/>
              </w:rPr>
              <w:t>Mínimo: 1 c/70 m2 A.T.C.</w:t>
            </w:r>
          </w:p>
        </w:tc>
      </w:tr>
      <w:tr w:rsidR="00F74CFD" w:rsidTr="007D46C7">
        <w:tc>
          <w:tcPr>
            <w:tcW w:w="416" w:type="dxa"/>
            <w:vAlign w:val="center"/>
          </w:tcPr>
          <w:p w:rsidR="00F74CFD" w:rsidRDefault="00F74CFD" w:rsidP="007D46C7">
            <w:pPr>
              <w:autoSpaceDE w:val="0"/>
              <w:autoSpaceDN w:val="0"/>
              <w:adjustRightInd w:val="0"/>
              <w:rPr>
                <w:color w:val="000000"/>
                <w:sz w:val="16"/>
                <w:szCs w:val="16"/>
              </w:rPr>
            </w:pPr>
            <w:r>
              <w:rPr>
                <w:color w:val="000000"/>
                <w:sz w:val="16"/>
                <w:szCs w:val="16"/>
              </w:rPr>
              <w:t>3.</w:t>
            </w:r>
          </w:p>
        </w:tc>
        <w:tc>
          <w:tcPr>
            <w:tcW w:w="2240" w:type="dxa"/>
            <w:vAlign w:val="center"/>
          </w:tcPr>
          <w:p w:rsidR="00F74CFD" w:rsidRPr="00C84A12" w:rsidRDefault="00F74CFD" w:rsidP="007D46C7">
            <w:pPr>
              <w:autoSpaceDE w:val="0"/>
              <w:autoSpaceDN w:val="0"/>
              <w:adjustRightInd w:val="0"/>
              <w:rPr>
                <w:sz w:val="16"/>
                <w:szCs w:val="16"/>
              </w:rPr>
            </w:pPr>
            <w:r w:rsidRPr="00C84A12">
              <w:rPr>
                <w:color w:val="000000"/>
                <w:sz w:val="16"/>
                <w:szCs w:val="16"/>
              </w:rPr>
              <w:t>BEBIDAS Y TABACO</w:t>
            </w:r>
          </w:p>
        </w:tc>
        <w:tc>
          <w:tcPr>
            <w:tcW w:w="3373" w:type="dxa"/>
            <w:gridSpan w:val="2"/>
            <w:vAlign w:val="center"/>
          </w:tcPr>
          <w:p w:rsidR="00F74CFD" w:rsidRPr="00C84A12" w:rsidRDefault="00F74CFD" w:rsidP="007D46C7">
            <w:pPr>
              <w:autoSpaceDE w:val="0"/>
              <w:autoSpaceDN w:val="0"/>
              <w:adjustRightInd w:val="0"/>
              <w:jc w:val="center"/>
              <w:rPr>
                <w:color w:val="000000"/>
                <w:sz w:val="16"/>
                <w:szCs w:val="16"/>
              </w:rPr>
            </w:pPr>
            <w:r w:rsidRPr="00C84A12">
              <w:rPr>
                <w:color w:val="000000"/>
                <w:sz w:val="16"/>
                <w:szCs w:val="16"/>
              </w:rPr>
              <w:t>Máximo: 1 c/20 m2 A.T.C.</w:t>
            </w:r>
          </w:p>
        </w:tc>
        <w:tc>
          <w:tcPr>
            <w:tcW w:w="3511" w:type="dxa"/>
            <w:gridSpan w:val="2"/>
            <w:vAlign w:val="center"/>
          </w:tcPr>
          <w:p w:rsidR="00F74CFD" w:rsidRPr="00C84A12" w:rsidRDefault="00F74CFD" w:rsidP="007D46C7">
            <w:pPr>
              <w:autoSpaceDE w:val="0"/>
              <w:autoSpaceDN w:val="0"/>
              <w:adjustRightInd w:val="0"/>
              <w:jc w:val="center"/>
              <w:rPr>
                <w:color w:val="000000"/>
                <w:sz w:val="16"/>
                <w:szCs w:val="16"/>
              </w:rPr>
            </w:pPr>
            <w:r w:rsidRPr="00C84A12">
              <w:rPr>
                <w:color w:val="000000"/>
                <w:sz w:val="16"/>
                <w:szCs w:val="16"/>
              </w:rPr>
              <w:t>Máximo: 1 c/20 m2 A.T.C.</w:t>
            </w:r>
          </w:p>
        </w:tc>
      </w:tr>
    </w:tbl>
    <w:p w:rsidR="00F74CFD" w:rsidRPr="00C4430C" w:rsidRDefault="00F74CFD" w:rsidP="00F74CFD">
      <w:pPr>
        <w:autoSpaceDE w:val="0"/>
        <w:autoSpaceDN w:val="0"/>
        <w:adjustRightInd w:val="0"/>
        <w:rPr>
          <w:rFonts w:ascii="Arial" w:hAnsi="Arial" w:cs="Arial"/>
          <w:b/>
          <w:bCs/>
          <w:color w:val="000000"/>
          <w:sz w:val="8"/>
          <w:szCs w:val="8"/>
        </w:rPr>
      </w:pPr>
    </w:p>
    <w:p w:rsidR="00F74CFD" w:rsidRPr="00C84A12" w:rsidRDefault="00F74CFD" w:rsidP="00F74CFD">
      <w:pPr>
        <w:autoSpaceDE w:val="0"/>
        <w:autoSpaceDN w:val="0"/>
        <w:adjustRightInd w:val="0"/>
        <w:ind w:left="350" w:firstLine="14"/>
        <w:jc w:val="both"/>
        <w:rPr>
          <w:sz w:val="16"/>
          <w:szCs w:val="16"/>
        </w:rPr>
      </w:pPr>
      <w:r w:rsidRPr="00C84A12">
        <w:rPr>
          <w:b/>
          <w:bCs/>
          <w:color w:val="000000"/>
          <w:sz w:val="16"/>
          <w:szCs w:val="16"/>
        </w:rPr>
        <w:t xml:space="preserve">CONVENCIONES: </w:t>
      </w:r>
    </w:p>
    <w:p w:rsidR="00F74CFD" w:rsidRPr="00C84A12" w:rsidRDefault="00F74CFD" w:rsidP="00F74CFD">
      <w:pPr>
        <w:autoSpaceDE w:val="0"/>
        <w:autoSpaceDN w:val="0"/>
        <w:adjustRightInd w:val="0"/>
        <w:ind w:left="350" w:hanging="14"/>
        <w:jc w:val="both"/>
        <w:rPr>
          <w:sz w:val="16"/>
          <w:szCs w:val="16"/>
        </w:rPr>
      </w:pPr>
      <w:r w:rsidRPr="00C84A12">
        <w:rPr>
          <w:color w:val="000000"/>
          <w:sz w:val="16"/>
          <w:szCs w:val="16"/>
        </w:rPr>
        <w:t xml:space="preserve"> A.T.C. Área total construida. </w:t>
      </w:r>
    </w:p>
    <w:p w:rsidR="00F74CFD" w:rsidRPr="00C84A12" w:rsidRDefault="00F74CFD" w:rsidP="00F74CFD">
      <w:pPr>
        <w:autoSpaceDE w:val="0"/>
        <w:autoSpaceDN w:val="0"/>
        <w:adjustRightInd w:val="0"/>
        <w:ind w:left="350" w:firstLine="14"/>
        <w:jc w:val="both"/>
        <w:rPr>
          <w:color w:val="000000"/>
          <w:sz w:val="16"/>
          <w:szCs w:val="16"/>
        </w:rPr>
      </w:pPr>
      <w:r w:rsidRPr="00C84A12">
        <w:rPr>
          <w:color w:val="000000"/>
          <w:sz w:val="16"/>
          <w:szCs w:val="16"/>
        </w:rPr>
        <w:t>A.A. Área Administrativa.</w:t>
      </w:r>
    </w:p>
    <w:p w:rsidR="00F74CFD" w:rsidRDefault="00F74CFD" w:rsidP="00F74CFD">
      <w:pPr>
        <w:pStyle w:val="Prrafodelista"/>
        <w:autoSpaceDE w:val="0"/>
        <w:autoSpaceDN w:val="0"/>
        <w:adjustRightInd w:val="0"/>
        <w:ind w:left="360"/>
        <w:jc w:val="both"/>
        <w:rPr>
          <w:rFonts w:ascii="Times New Roman" w:hAnsi="Times New Roman"/>
          <w:b/>
          <w:bCs/>
          <w:color w:val="000000"/>
          <w:sz w:val="16"/>
          <w:szCs w:val="16"/>
          <w:lang w:eastAsia="es-ES"/>
        </w:rPr>
      </w:pPr>
    </w:p>
    <w:p w:rsidR="00F74CFD" w:rsidRDefault="00F74CFD" w:rsidP="00F74CFD">
      <w:pPr>
        <w:autoSpaceDE w:val="0"/>
        <w:autoSpaceDN w:val="0"/>
        <w:adjustRightInd w:val="0"/>
        <w:ind w:left="364"/>
        <w:rPr>
          <w:color w:val="000000"/>
          <w:sz w:val="16"/>
          <w:szCs w:val="16"/>
        </w:rPr>
      </w:pPr>
      <w:r w:rsidRPr="00C4430C">
        <w:rPr>
          <w:b/>
          <w:bCs/>
          <w:color w:val="000000"/>
          <w:sz w:val="16"/>
          <w:szCs w:val="16"/>
        </w:rPr>
        <w:t>CUOTAS DE ESTACIONAMIENTO POR USO DE COMERCIO DE</w:t>
      </w:r>
      <w:r>
        <w:rPr>
          <w:b/>
          <w:bCs/>
          <w:color w:val="000000"/>
          <w:sz w:val="16"/>
          <w:szCs w:val="16"/>
        </w:rPr>
        <w:t xml:space="preserve"> </w:t>
      </w:r>
      <w:r w:rsidRPr="00C4430C">
        <w:rPr>
          <w:b/>
          <w:bCs/>
          <w:color w:val="000000"/>
          <w:sz w:val="16"/>
          <w:szCs w:val="16"/>
        </w:rPr>
        <w:t>SERVICIOS.</w:t>
      </w:r>
      <w:r>
        <w:rPr>
          <w:b/>
          <w:bCs/>
          <w:color w:val="000000"/>
          <w:sz w:val="16"/>
          <w:szCs w:val="16"/>
        </w:rPr>
        <w:t xml:space="preserve"> (</w:t>
      </w:r>
      <w:r w:rsidRPr="00C4430C">
        <w:rPr>
          <w:b/>
          <w:bCs/>
          <w:color w:val="000000"/>
          <w:sz w:val="16"/>
          <w:szCs w:val="16"/>
        </w:rPr>
        <w:t>Artículo 522.</w:t>
      </w:r>
      <w:r>
        <w:rPr>
          <w:b/>
          <w:bCs/>
          <w:color w:val="000000"/>
          <w:sz w:val="16"/>
          <w:szCs w:val="16"/>
        </w:rPr>
        <w:t>)</w:t>
      </w:r>
      <w:r w:rsidRPr="00C4430C">
        <w:rPr>
          <w:color w:val="000000"/>
          <w:sz w:val="16"/>
          <w:szCs w:val="16"/>
        </w:rPr>
        <w:t xml:space="preserve"> En las siguientes tablas se establece la exigencia de estacionamientos por subgrupo para los usos de comercio de servicios,  para Estacionamientos de visitantes</w:t>
      </w:r>
      <w:r w:rsidRPr="00C4430C">
        <w:rPr>
          <w:b/>
          <w:bCs/>
          <w:color w:val="000000"/>
          <w:sz w:val="16"/>
          <w:szCs w:val="16"/>
        </w:rPr>
        <w:t xml:space="preserve"> </w:t>
      </w:r>
      <w:r w:rsidRPr="00C4430C">
        <w:rPr>
          <w:color w:val="000000"/>
          <w:sz w:val="16"/>
          <w:szCs w:val="16"/>
        </w:rPr>
        <w:t xml:space="preserve">(E.V), y estacionamientos privados (E.P) por cada uso, así:  </w:t>
      </w:r>
    </w:p>
    <w:p w:rsidR="00F74CFD" w:rsidRDefault="00F74CFD" w:rsidP="00F74CFD">
      <w:pPr>
        <w:autoSpaceDE w:val="0"/>
        <w:autoSpaceDN w:val="0"/>
        <w:adjustRightInd w:val="0"/>
        <w:ind w:left="364"/>
        <w:rPr>
          <w:b/>
          <w:bCs/>
          <w:color w:val="000000"/>
          <w:sz w:val="16"/>
          <w:szCs w:val="16"/>
        </w:rPr>
      </w:pPr>
    </w:p>
    <w:p w:rsidR="00F74CFD" w:rsidRDefault="00F74CFD" w:rsidP="00F74CFD">
      <w:pPr>
        <w:autoSpaceDE w:val="0"/>
        <w:autoSpaceDN w:val="0"/>
        <w:adjustRightInd w:val="0"/>
        <w:ind w:left="350"/>
        <w:rPr>
          <w:b/>
          <w:bCs/>
          <w:color w:val="000000"/>
          <w:sz w:val="16"/>
          <w:szCs w:val="16"/>
        </w:rPr>
      </w:pPr>
      <w:r w:rsidRPr="00C4430C">
        <w:rPr>
          <w:b/>
          <w:bCs/>
          <w:color w:val="000000"/>
          <w:sz w:val="16"/>
          <w:szCs w:val="16"/>
        </w:rPr>
        <w:t>Tabla “Exigencia de estacionamiento para usos de comercio de servicios”</w:t>
      </w:r>
    </w:p>
    <w:p w:rsidR="00F74CFD" w:rsidRDefault="00F74CFD" w:rsidP="00F74CFD">
      <w:pPr>
        <w:autoSpaceDE w:val="0"/>
        <w:autoSpaceDN w:val="0"/>
        <w:adjustRightInd w:val="0"/>
        <w:ind w:left="350"/>
        <w:rPr>
          <w:b/>
          <w:bCs/>
          <w:color w:val="000000"/>
          <w:sz w:val="16"/>
          <w:szCs w:val="16"/>
        </w:rPr>
      </w:pPr>
    </w:p>
    <w:tbl>
      <w:tblPr>
        <w:tblStyle w:val="Tablaconcuadrcula"/>
        <w:tblW w:w="9533" w:type="dxa"/>
        <w:tblInd w:w="360" w:type="dxa"/>
        <w:tblLook w:val="04A0" w:firstRow="1" w:lastRow="0" w:firstColumn="1" w:lastColumn="0" w:noHBand="0" w:noVBand="1"/>
      </w:tblPr>
      <w:tblGrid>
        <w:gridCol w:w="416"/>
        <w:gridCol w:w="2231"/>
        <w:gridCol w:w="1638"/>
        <w:gridCol w:w="1748"/>
        <w:gridCol w:w="57"/>
        <w:gridCol w:w="1686"/>
        <w:gridCol w:w="1757"/>
      </w:tblGrid>
      <w:tr w:rsidR="00F74CFD" w:rsidTr="007D46C7">
        <w:tc>
          <w:tcPr>
            <w:tcW w:w="9533" w:type="dxa"/>
            <w:gridSpan w:val="7"/>
          </w:tcPr>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Pr>
                <w:rFonts w:ascii="Times New Roman" w:hAnsi="Times New Roman"/>
                <w:b/>
                <w:bCs/>
                <w:color w:val="000000"/>
                <w:sz w:val="16"/>
                <w:szCs w:val="16"/>
                <w:lang w:eastAsia="es-ES"/>
              </w:rPr>
              <w:t>EXIGENCIA PARA ESTACIONAMIENTOS DE USO INSTITUCIONALES</w:t>
            </w:r>
          </w:p>
        </w:tc>
      </w:tr>
      <w:tr w:rsidR="00F74CFD" w:rsidTr="007D46C7">
        <w:tc>
          <w:tcPr>
            <w:tcW w:w="2647" w:type="dxa"/>
            <w:gridSpan w:val="2"/>
            <w:vAlign w:val="center"/>
          </w:tcPr>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Pr>
                <w:rFonts w:ascii="Times New Roman" w:hAnsi="Times New Roman"/>
                <w:b/>
                <w:bCs/>
                <w:color w:val="000000"/>
                <w:sz w:val="16"/>
                <w:szCs w:val="16"/>
                <w:lang w:eastAsia="es-ES"/>
              </w:rPr>
              <w:t>GRUPO</w:t>
            </w:r>
          </w:p>
        </w:tc>
        <w:tc>
          <w:tcPr>
            <w:tcW w:w="1638" w:type="dxa"/>
            <w:vAlign w:val="center"/>
          </w:tcPr>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Pr>
                <w:rFonts w:ascii="Times New Roman" w:hAnsi="Times New Roman"/>
                <w:b/>
                <w:bCs/>
                <w:color w:val="000000"/>
                <w:sz w:val="16"/>
                <w:szCs w:val="16"/>
                <w:lang w:eastAsia="es-ES"/>
              </w:rPr>
              <w:t>LOCAL</w:t>
            </w:r>
          </w:p>
        </w:tc>
        <w:tc>
          <w:tcPr>
            <w:tcW w:w="1748" w:type="dxa"/>
            <w:vAlign w:val="center"/>
          </w:tcPr>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Pr>
                <w:rFonts w:ascii="Times New Roman" w:hAnsi="Times New Roman"/>
                <w:b/>
                <w:bCs/>
                <w:color w:val="000000"/>
                <w:sz w:val="16"/>
                <w:szCs w:val="16"/>
                <w:lang w:eastAsia="es-ES"/>
              </w:rPr>
              <w:t>ZONAL</w:t>
            </w:r>
          </w:p>
        </w:tc>
        <w:tc>
          <w:tcPr>
            <w:tcW w:w="1743" w:type="dxa"/>
            <w:gridSpan w:val="2"/>
            <w:vAlign w:val="center"/>
          </w:tcPr>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Pr>
                <w:rFonts w:ascii="Times New Roman" w:hAnsi="Times New Roman"/>
                <w:b/>
                <w:bCs/>
                <w:color w:val="000000"/>
                <w:sz w:val="16"/>
                <w:szCs w:val="16"/>
                <w:lang w:eastAsia="es-ES"/>
              </w:rPr>
              <w:t>DISTRITAL</w:t>
            </w:r>
          </w:p>
        </w:tc>
        <w:tc>
          <w:tcPr>
            <w:tcW w:w="1757" w:type="dxa"/>
            <w:vAlign w:val="center"/>
          </w:tcPr>
          <w:p w:rsidR="00F74CFD"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Pr>
                <w:rFonts w:ascii="Times New Roman" w:hAnsi="Times New Roman"/>
                <w:b/>
                <w:bCs/>
                <w:color w:val="000000"/>
                <w:sz w:val="16"/>
                <w:szCs w:val="16"/>
                <w:lang w:eastAsia="es-ES"/>
              </w:rPr>
              <w:t>METROPOLITANA</w:t>
            </w:r>
          </w:p>
        </w:tc>
      </w:tr>
      <w:tr w:rsidR="00F74CFD" w:rsidTr="007D46C7">
        <w:trPr>
          <w:trHeight w:val="416"/>
        </w:trPr>
        <w:tc>
          <w:tcPr>
            <w:tcW w:w="416" w:type="dxa"/>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1.</w:t>
            </w:r>
          </w:p>
        </w:tc>
        <w:tc>
          <w:tcPr>
            <w:tcW w:w="2231" w:type="dxa"/>
            <w:vAlign w:val="center"/>
          </w:tcPr>
          <w:p w:rsidR="00F74CFD" w:rsidRPr="00C4430C" w:rsidRDefault="00F74CFD" w:rsidP="007D46C7">
            <w:pPr>
              <w:autoSpaceDE w:val="0"/>
              <w:autoSpaceDN w:val="0"/>
              <w:adjustRightInd w:val="0"/>
              <w:rPr>
                <w:sz w:val="16"/>
                <w:szCs w:val="16"/>
              </w:rPr>
            </w:pPr>
            <w:r w:rsidRPr="00C4430C">
              <w:rPr>
                <w:color w:val="000000"/>
                <w:sz w:val="16"/>
                <w:szCs w:val="16"/>
              </w:rPr>
              <w:t>FINANCIEROS Y</w:t>
            </w:r>
          </w:p>
          <w:p w:rsidR="00F74CFD" w:rsidRPr="00C4430C" w:rsidRDefault="00F74CFD" w:rsidP="007D46C7">
            <w:pPr>
              <w:autoSpaceDE w:val="0"/>
              <w:autoSpaceDN w:val="0"/>
              <w:adjustRightInd w:val="0"/>
              <w:rPr>
                <w:rFonts w:ascii="Arial" w:hAnsi="Arial" w:cs="Arial"/>
                <w:color w:val="000000"/>
                <w:sz w:val="16"/>
                <w:szCs w:val="16"/>
              </w:rPr>
            </w:pPr>
            <w:r w:rsidRPr="00C4430C">
              <w:rPr>
                <w:color w:val="000000"/>
                <w:sz w:val="16"/>
                <w:szCs w:val="16"/>
              </w:rPr>
              <w:t>SEGUROS</w:t>
            </w:r>
          </w:p>
        </w:tc>
        <w:tc>
          <w:tcPr>
            <w:tcW w:w="6886" w:type="dxa"/>
            <w:gridSpan w:val="5"/>
            <w:vAlign w:val="center"/>
          </w:tcPr>
          <w:p w:rsidR="00F74CFD" w:rsidRPr="00C4430C" w:rsidRDefault="00F74CFD" w:rsidP="007D46C7">
            <w:pPr>
              <w:autoSpaceDE w:val="0"/>
              <w:autoSpaceDN w:val="0"/>
              <w:adjustRightInd w:val="0"/>
              <w:jc w:val="center"/>
              <w:rPr>
                <w:color w:val="000000"/>
                <w:sz w:val="16"/>
                <w:szCs w:val="16"/>
              </w:rPr>
            </w:pPr>
            <w:r w:rsidRPr="00C4430C">
              <w:rPr>
                <w:color w:val="000000"/>
                <w:sz w:val="16"/>
                <w:szCs w:val="16"/>
              </w:rPr>
              <w:t>Máximo: 1 c/20 m2 A.T.C.</w:t>
            </w:r>
          </w:p>
          <w:p w:rsidR="00F74CFD" w:rsidRPr="00C4430C" w:rsidRDefault="00F74CFD" w:rsidP="007D46C7">
            <w:pPr>
              <w:pStyle w:val="Prrafodelista"/>
              <w:autoSpaceDE w:val="0"/>
              <w:autoSpaceDN w:val="0"/>
              <w:adjustRightInd w:val="0"/>
              <w:ind w:left="0"/>
              <w:jc w:val="center"/>
              <w:rPr>
                <w:rFonts w:ascii="Times New Roman" w:hAnsi="Times New Roman"/>
                <w:b/>
                <w:bCs/>
                <w:color w:val="000000"/>
                <w:sz w:val="16"/>
                <w:szCs w:val="16"/>
                <w:lang w:eastAsia="es-ES"/>
              </w:rPr>
            </w:pPr>
            <w:r w:rsidRPr="00C4430C">
              <w:rPr>
                <w:rFonts w:ascii="Times New Roman" w:hAnsi="Times New Roman"/>
                <w:color w:val="000000"/>
                <w:sz w:val="16"/>
                <w:szCs w:val="16"/>
                <w:lang w:eastAsia="es-ES"/>
              </w:rPr>
              <w:t>Mínimo: 1 c/530 m2 A.T.C.</w:t>
            </w:r>
          </w:p>
        </w:tc>
      </w:tr>
      <w:tr w:rsidR="00F74CFD" w:rsidTr="007D46C7">
        <w:trPr>
          <w:trHeight w:val="289"/>
        </w:trPr>
        <w:tc>
          <w:tcPr>
            <w:tcW w:w="416" w:type="dxa"/>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2.</w:t>
            </w:r>
          </w:p>
        </w:tc>
        <w:tc>
          <w:tcPr>
            <w:tcW w:w="2231" w:type="dxa"/>
            <w:vAlign w:val="center"/>
          </w:tcPr>
          <w:p w:rsidR="00F74CFD" w:rsidRPr="00C4430C" w:rsidRDefault="00F74CFD" w:rsidP="007D46C7">
            <w:pPr>
              <w:autoSpaceDE w:val="0"/>
              <w:autoSpaceDN w:val="0"/>
              <w:adjustRightInd w:val="0"/>
              <w:rPr>
                <w:color w:val="000000"/>
                <w:sz w:val="16"/>
                <w:szCs w:val="16"/>
              </w:rPr>
            </w:pPr>
            <w:r w:rsidRPr="00C4430C">
              <w:rPr>
                <w:color w:val="000000"/>
                <w:sz w:val="16"/>
                <w:szCs w:val="16"/>
              </w:rPr>
              <w:t>ACTIVIDADES</w:t>
            </w:r>
            <w:r>
              <w:rPr>
                <w:color w:val="000000"/>
                <w:sz w:val="16"/>
                <w:szCs w:val="16"/>
              </w:rPr>
              <w:t xml:space="preserve"> PROFESIONALES Y </w:t>
            </w:r>
            <w:r w:rsidRPr="00C4430C">
              <w:rPr>
                <w:color w:val="000000"/>
                <w:sz w:val="16"/>
                <w:szCs w:val="16"/>
              </w:rPr>
              <w:t>SIMILARES</w:t>
            </w:r>
          </w:p>
        </w:tc>
        <w:tc>
          <w:tcPr>
            <w:tcW w:w="3443" w:type="dxa"/>
            <w:gridSpan w:val="3"/>
            <w:vAlign w:val="center"/>
          </w:tcPr>
          <w:p w:rsidR="00F74CFD" w:rsidRPr="00C4430C" w:rsidRDefault="00F74CFD" w:rsidP="007D46C7">
            <w:pPr>
              <w:autoSpaceDE w:val="0"/>
              <w:autoSpaceDN w:val="0"/>
              <w:adjustRightInd w:val="0"/>
              <w:jc w:val="center"/>
              <w:rPr>
                <w:color w:val="000000"/>
                <w:sz w:val="16"/>
                <w:szCs w:val="16"/>
              </w:rPr>
            </w:pPr>
            <w:r w:rsidRPr="00C4430C">
              <w:rPr>
                <w:color w:val="000000"/>
                <w:sz w:val="16"/>
                <w:szCs w:val="16"/>
              </w:rPr>
              <w:t>Máximo: 1 c/25 m2 del</w:t>
            </w:r>
            <w:r>
              <w:rPr>
                <w:color w:val="000000"/>
                <w:sz w:val="16"/>
                <w:szCs w:val="16"/>
              </w:rPr>
              <w:t xml:space="preserve"> </w:t>
            </w:r>
            <w:r w:rsidRPr="00C4430C">
              <w:rPr>
                <w:color w:val="000000"/>
                <w:sz w:val="16"/>
                <w:szCs w:val="16"/>
              </w:rPr>
              <w:t>A.T.C.</w:t>
            </w:r>
          </w:p>
          <w:p w:rsidR="00F74CFD" w:rsidRPr="00C4430C" w:rsidRDefault="00F74CFD" w:rsidP="007D46C7">
            <w:pPr>
              <w:autoSpaceDE w:val="0"/>
              <w:autoSpaceDN w:val="0"/>
              <w:adjustRightInd w:val="0"/>
              <w:jc w:val="center"/>
              <w:rPr>
                <w:color w:val="000000"/>
                <w:sz w:val="16"/>
                <w:szCs w:val="16"/>
              </w:rPr>
            </w:pPr>
            <w:r>
              <w:rPr>
                <w:color w:val="000000"/>
                <w:sz w:val="16"/>
                <w:szCs w:val="16"/>
              </w:rPr>
              <w:t xml:space="preserve">Mínimo: 1 c/50 m2 del </w:t>
            </w:r>
            <w:r w:rsidRPr="00C4430C">
              <w:rPr>
                <w:color w:val="000000"/>
                <w:sz w:val="16"/>
                <w:szCs w:val="16"/>
              </w:rPr>
              <w:t>A.T.C.</w:t>
            </w:r>
          </w:p>
        </w:tc>
        <w:tc>
          <w:tcPr>
            <w:tcW w:w="3443" w:type="dxa"/>
            <w:gridSpan w:val="2"/>
            <w:vAlign w:val="center"/>
          </w:tcPr>
          <w:p w:rsidR="00F74CFD" w:rsidRPr="00C4430C" w:rsidRDefault="00F74CFD" w:rsidP="007D46C7">
            <w:pPr>
              <w:autoSpaceDE w:val="0"/>
              <w:autoSpaceDN w:val="0"/>
              <w:adjustRightInd w:val="0"/>
              <w:jc w:val="center"/>
              <w:rPr>
                <w:color w:val="000000"/>
                <w:sz w:val="16"/>
                <w:szCs w:val="16"/>
              </w:rPr>
            </w:pPr>
            <w:r w:rsidRPr="00C4430C">
              <w:rPr>
                <w:color w:val="000000"/>
                <w:sz w:val="16"/>
                <w:szCs w:val="16"/>
              </w:rPr>
              <w:t>Máximo: 1 c/50 m2 A.T.C.</w:t>
            </w:r>
          </w:p>
          <w:p w:rsidR="00F74CFD" w:rsidRPr="00C4430C" w:rsidRDefault="00F74CFD" w:rsidP="007D46C7">
            <w:pPr>
              <w:autoSpaceDE w:val="0"/>
              <w:autoSpaceDN w:val="0"/>
              <w:adjustRightInd w:val="0"/>
              <w:jc w:val="center"/>
              <w:rPr>
                <w:color w:val="000000"/>
                <w:sz w:val="16"/>
                <w:szCs w:val="16"/>
              </w:rPr>
            </w:pPr>
            <w:r w:rsidRPr="00C4430C">
              <w:rPr>
                <w:color w:val="000000"/>
                <w:sz w:val="16"/>
                <w:szCs w:val="16"/>
              </w:rPr>
              <w:t>Mínimo: 1 c/70 m2 A.T.C.</w:t>
            </w:r>
          </w:p>
        </w:tc>
      </w:tr>
      <w:tr w:rsidR="00F74CFD" w:rsidTr="007D46C7">
        <w:trPr>
          <w:trHeight w:val="148"/>
        </w:trPr>
        <w:tc>
          <w:tcPr>
            <w:tcW w:w="416" w:type="dxa"/>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3.</w:t>
            </w:r>
          </w:p>
        </w:tc>
        <w:tc>
          <w:tcPr>
            <w:tcW w:w="2231" w:type="dxa"/>
            <w:vAlign w:val="center"/>
          </w:tcPr>
          <w:p w:rsidR="00F74CFD" w:rsidRPr="00C4430C" w:rsidRDefault="00F74CFD" w:rsidP="007D46C7">
            <w:pPr>
              <w:autoSpaceDE w:val="0"/>
              <w:autoSpaceDN w:val="0"/>
              <w:adjustRightInd w:val="0"/>
              <w:rPr>
                <w:sz w:val="16"/>
                <w:szCs w:val="16"/>
              </w:rPr>
            </w:pPr>
            <w:r w:rsidRPr="00C4430C">
              <w:rPr>
                <w:color w:val="000000"/>
                <w:sz w:val="16"/>
                <w:szCs w:val="16"/>
              </w:rPr>
              <w:t xml:space="preserve">INFORMACION Y </w:t>
            </w:r>
          </w:p>
          <w:p w:rsidR="00F74CFD" w:rsidRPr="00C4430C" w:rsidRDefault="00F74CFD" w:rsidP="007D46C7">
            <w:pPr>
              <w:autoSpaceDE w:val="0"/>
              <w:autoSpaceDN w:val="0"/>
              <w:adjustRightInd w:val="0"/>
              <w:rPr>
                <w:color w:val="000000"/>
                <w:sz w:val="16"/>
                <w:szCs w:val="16"/>
              </w:rPr>
            </w:pPr>
            <w:r w:rsidRPr="00C4430C">
              <w:rPr>
                <w:color w:val="000000"/>
                <w:sz w:val="16"/>
                <w:szCs w:val="16"/>
              </w:rPr>
              <w:t>COMUNICACIONES</w:t>
            </w:r>
          </w:p>
        </w:tc>
        <w:tc>
          <w:tcPr>
            <w:tcW w:w="3443" w:type="dxa"/>
            <w:gridSpan w:val="3"/>
            <w:vMerge w:val="restart"/>
            <w:vAlign w:val="center"/>
          </w:tcPr>
          <w:p w:rsidR="00F74CFD" w:rsidRPr="00914F65" w:rsidRDefault="00F74CFD" w:rsidP="007D46C7">
            <w:pPr>
              <w:autoSpaceDE w:val="0"/>
              <w:autoSpaceDN w:val="0"/>
              <w:adjustRightInd w:val="0"/>
              <w:jc w:val="center"/>
              <w:rPr>
                <w:sz w:val="16"/>
                <w:szCs w:val="16"/>
              </w:rPr>
            </w:pPr>
            <w:r w:rsidRPr="00914F65">
              <w:rPr>
                <w:color w:val="000000"/>
                <w:sz w:val="16"/>
                <w:szCs w:val="16"/>
              </w:rPr>
              <w:t xml:space="preserve">Máximo: 1 c/25 m2 del </w:t>
            </w:r>
            <w:r>
              <w:rPr>
                <w:sz w:val="16"/>
                <w:szCs w:val="16"/>
              </w:rPr>
              <w:t xml:space="preserve"> </w:t>
            </w:r>
            <w:r w:rsidRPr="00914F65">
              <w:rPr>
                <w:color w:val="000000"/>
                <w:sz w:val="16"/>
                <w:szCs w:val="16"/>
              </w:rPr>
              <w:t>A.T.C.</w:t>
            </w:r>
          </w:p>
          <w:p w:rsidR="00F74CFD" w:rsidRPr="00914F65" w:rsidRDefault="00F74CFD" w:rsidP="007D46C7">
            <w:pPr>
              <w:autoSpaceDE w:val="0"/>
              <w:autoSpaceDN w:val="0"/>
              <w:adjustRightInd w:val="0"/>
              <w:jc w:val="center"/>
              <w:rPr>
                <w:color w:val="000000"/>
                <w:sz w:val="16"/>
                <w:szCs w:val="16"/>
              </w:rPr>
            </w:pPr>
            <w:r>
              <w:rPr>
                <w:color w:val="000000"/>
                <w:sz w:val="16"/>
                <w:szCs w:val="16"/>
              </w:rPr>
              <w:t xml:space="preserve">Mínimo: 1 c/50 m2 del </w:t>
            </w:r>
            <w:r w:rsidRPr="00914F65">
              <w:rPr>
                <w:color w:val="000000"/>
                <w:sz w:val="16"/>
                <w:szCs w:val="16"/>
              </w:rPr>
              <w:t>A.T.C.</w:t>
            </w:r>
          </w:p>
          <w:p w:rsidR="00F74CFD" w:rsidRPr="00C4430C" w:rsidRDefault="00F74CFD" w:rsidP="007D46C7">
            <w:pPr>
              <w:autoSpaceDE w:val="0"/>
              <w:autoSpaceDN w:val="0"/>
              <w:adjustRightInd w:val="0"/>
              <w:jc w:val="center"/>
              <w:rPr>
                <w:color w:val="000000"/>
                <w:sz w:val="16"/>
                <w:szCs w:val="16"/>
              </w:rPr>
            </w:pPr>
          </w:p>
        </w:tc>
        <w:tc>
          <w:tcPr>
            <w:tcW w:w="3443" w:type="dxa"/>
            <w:gridSpan w:val="2"/>
            <w:vMerge w:val="restart"/>
            <w:vAlign w:val="center"/>
          </w:tcPr>
          <w:p w:rsidR="00F74CFD" w:rsidRPr="00914F65" w:rsidRDefault="00F74CFD" w:rsidP="007D46C7">
            <w:pPr>
              <w:autoSpaceDE w:val="0"/>
              <w:autoSpaceDN w:val="0"/>
              <w:adjustRightInd w:val="0"/>
              <w:jc w:val="center"/>
              <w:rPr>
                <w:color w:val="000000"/>
                <w:sz w:val="16"/>
                <w:szCs w:val="16"/>
              </w:rPr>
            </w:pPr>
            <w:r w:rsidRPr="00914F65">
              <w:rPr>
                <w:color w:val="000000"/>
                <w:sz w:val="16"/>
                <w:szCs w:val="16"/>
              </w:rPr>
              <w:t>Máximo: 1 c/50 m2 A.T.C.</w:t>
            </w:r>
          </w:p>
          <w:p w:rsidR="00F74CFD" w:rsidRPr="00914F65" w:rsidRDefault="00F74CFD" w:rsidP="007D46C7">
            <w:pPr>
              <w:autoSpaceDE w:val="0"/>
              <w:autoSpaceDN w:val="0"/>
              <w:adjustRightInd w:val="0"/>
              <w:jc w:val="center"/>
              <w:rPr>
                <w:color w:val="000000"/>
                <w:sz w:val="16"/>
                <w:szCs w:val="16"/>
              </w:rPr>
            </w:pPr>
            <w:r w:rsidRPr="00914F65">
              <w:rPr>
                <w:color w:val="000000"/>
                <w:sz w:val="16"/>
                <w:szCs w:val="16"/>
              </w:rPr>
              <w:t>Mínimo: 1 c/70 m2 A.T.C.</w:t>
            </w:r>
          </w:p>
        </w:tc>
      </w:tr>
      <w:tr w:rsidR="00F74CFD" w:rsidTr="007D46C7">
        <w:trPr>
          <w:trHeight w:val="148"/>
        </w:trPr>
        <w:tc>
          <w:tcPr>
            <w:tcW w:w="416" w:type="dxa"/>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4.</w:t>
            </w:r>
          </w:p>
        </w:tc>
        <w:tc>
          <w:tcPr>
            <w:tcW w:w="2231" w:type="dxa"/>
            <w:vAlign w:val="center"/>
          </w:tcPr>
          <w:p w:rsidR="00F74CFD" w:rsidRPr="00C4430C" w:rsidRDefault="00F74CFD" w:rsidP="007D46C7">
            <w:pPr>
              <w:autoSpaceDE w:val="0"/>
              <w:autoSpaceDN w:val="0"/>
              <w:adjustRightInd w:val="0"/>
              <w:rPr>
                <w:sz w:val="16"/>
                <w:szCs w:val="16"/>
              </w:rPr>
            </w:pPr>
            <w:r w:rsidRPr="00C4430C">
              <w:rPr>
                <w:color w:val="000000"/>
                <w:sz w:val="16"/>
                <w:szCs w:val="16"/>
              </w:rPr>
              <w:t xml:space="preserve">SERVICIOS DE </w:t>
            </w:r>
          </w:p>
          <w:p w:rsidR="00F74CFD" w:rsidRPr="00C4430C" w:rsidRDefault="00F74CFD" w:rsidP="007D46C7">
            <w:pPr>
              <w:autoSpaceDE w:val="0"/>
              <w:autoSpaceDN w:val="0"/>
              <w:adjustRightInd w:val="0"/>
              <w:rPr>
                <w:color w:val="000000"/>
                <w:sz w:val="16"/>
                <w:szCs w:val="16"/>
              </w:rPr>
            </w:pPr>
            <w:r w:rsidRPr="00C4430C">
              <w:rPr>
                <w:color w:val="000000"/>
                <w:sz w:val="16"/>
                <w:szCs w:val="16"/>
              </w:rPr>
              <w:t>APOYO</w:t>
            </w:r>
          </w:p>
        </w:tc>
        <w:tc>
          <w:tcPr>
            <w:tcW w:w="3443" w:type="dxa"/>
            <w:gridSpan w:val="3"/>
            <w:vMerge/>
            <w:vAlign w:val="center"/>
          </w:tcPr>
          <w:p w:rsidR="00F74CFD" w:rsidRPr="00C4430C" w:rsidRDefault="00F74CFD" w:rsidP="007D46C7">
            <w:pPr>
              <w:autoSpaceDE w:val="0"/>
              <w:autoSpaceDN w:val="0"/>
              <w:adjustRightInd w:val="0"/>
              <w:jc w:val="center"/>
              <w:rPr>
                <w:color w:val="000000"/>
                <w:sz w:val="16"/>
                <w:szCs w:val="16"/>
              </w:rPr>
            </w:pPr>
          </w:p>
        </w:tc>
        <w:tc>
          <w:tcPr>
            <w:tcW w:w="3443" w:type="dxa"/>
            <w:gridSpan w:val="2"/>
            <w:vMerge/>
            <w:vAlign w:val="center"/>
          </w:tcPr>
          <w:p w:rsidR="00F74CFD" w:rsidRPr="00C4430C" w:rsidRDefault="00F74CFD" w:rsidP="007D46C7">
            <w:pPr>
              <w:autoSpaceDE w:val="0"/>
              <w:autoSpaceDN w:val="0"/>
              <w:adjustRightInd w:val="0"/>
              <w:jc w:val="center"/>
              <w:rPr>
                <w:color w:val="000000"/>
                <w:sz w:val="16"/>
                <w:szCs w:val="16"/>
              </w:rPr>
            </w:pPr>
          </w:p>
        </w:tc>
      </w:tr>
      <w:tr w:rsidR="00F74CFD" w:rsidTr="007D46C7">
        <w:trPr>
          <w:trHeight w:val="148"/>
        </w:trPr>
        <w:tc>
          <w:tcPr>
            <w:tcW w:w="416" w:type="dxa"/>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5.</w:t>
            </w:r>
          </w:p>
        </w:tc>
        <w:tc>
          <w:tcPr>
            <w:tcW w:w="2231" w:type="dxa"/>
            <w:vAlign w:val="center"/>
          </w:tcPr>
          <w:p w:rsidR="00F74CFD" w:rsidRPr="00C4430C" w:rsidRDefault="00F74CFD" w:rsidP="007D46C7">
            <w:pPr>
              <w:autoSpaceDE w:val="0"/>
              <w:autoSpaceDN w:val="0"/>
              <w:adjustRightInd w:val="0"/>
              <w:rPr>
                <w:sz w:val="16"/>
                <w:szCs w:val="16"/>
              </w:rPr>
            </w:pPr>
            <w:r w:rsidRPr="00C4430C">
              <w:rPr>
                <w:color w:val="000000"/>
                <w:sz w:val="16"/>
                <w:szCs w:val="16"/>
              </w:rPr>
              <w:t xml:space="preserve">ALQUILER Y </w:t>
            </w:r>
          </w:p>
          <w:p w:rsidR="00F74CFD" w:rsidRPr="00C4430C" w:rsidRDefault="00F74CFD" w:rsidP="007D46C7">
            <w:pPr>
              <w:autoSpaceDE w:val="0"/>
              <w:autoSpaceDN w:val="0"/>
              <w:adjustRightInd w:val="0"/>
              <w:rPr>
                <w:color w:val="000000"/>
                <w:sz w:val="16"/>
                <w:szCs w:val="16"/>
              </w:rPr>
            </w:pPr>
            <w:r w:rsidRPr="00C4430C">
              <w:rPr>
                <w:color w:val="000000"/>
                <w:sz w:val="16"/>
                <w:szCs w:val="16"/>
              </w:rPr>
              <w:t>ARRENDAMIENTO</w:t>
            </w:r>
          </w:p>
          <w:p w:rsidR="00F74CFD" w:rsidRPr="00C4430C" w:rsidRDefault="00F74CFD" w:rsidP="007D46C7">
            <w:pPr>
              <w:autoSpaceDE w:val="0"/>
              <w:autoSpaceDN w:val="0"/>
              <w:adjustRightInd w:val="0"/>
              <w:rPr>
                <w:color w:val="000000"/>
                <w:sz w:val="16"/>
                <w:szCs w:val="16"/>
              </w:rPr>
            </w:pPr>
            <w:r w:rsidRPr="00C4430C">
              <w:rPr>
                <w:color w:val="000000"/>
                <w:sz w:val="16"/>
                <w:szCs w:val="16"/>
              </w:rPr>
              <w:t>DE ARTÍCULOS</w:t>
            </w:r>
          </w:p>
          <w:p w:rsidR="00F74CFD" w:rsidRPr="00C4430C" w:rsidRDefault="00F74CFD" w:rsidP="007D46C7">
            <w:pPr>
              <w:autoSpaceDE w:val="0"/>
              <w:autoSpaceDN w:val="0"/>
              <w:adjustRightInd w:val="0"/>
              <w:rPr>
                <w:color w:val="000000"/>
                <w:sz w:val="16"/>
                <w:szCs w:val="16"/>
              </w:rPr>
            </w:pPr>
            <w:r w:rsidRPr="00C4430C">
              <w:rPr>
                <w:color w:val="000000"/>
                <w:sz w:val="16"/>
                <w:szCs w:val="16"/>
              </w:rPr>
              <w:t>DIVERSOS</w:t>
            </w:r>
          </w:p>
        </w:tc>
        <w:tc>
          <w:tcPr>
            <w:tcW w:w="3443" w:type="dxa"/>
            <w:gridSpan w:val="3"/>
            <w:vMerge/>
            <w:vAlign w:val="center"/>
          </w:tcPr>
          <w:p w:rsidR="00F74CFD" w:rsidRPr="00C4430C" w:rsidRDefault="00F74CFD" w:rsidP="007D46C7">
            <w:pPr>
              <w:autoSpaceDE w:val="0"/>
              <w:autoSpaceDN w:val="0"/>
              <w:adjustRightInd w:val="0"/>
              <w:jc w:val="center"/>
              <w:rPr>
                <w:color w:val="000000"/>
                <w:sz w:val="16"/>
                <w:szCs w:val="16"/>
              </w:rPr>
            </w:pPr>
          </w:p>
        </w:tc>
        <w:tc>
          <w:tcPr>
            <w:tcW w:w="3443" w:type="dxa"/>
            <w:gridSpan w:val="2"/>
            <w:vMerge/>
            <w:vAlign w:val="center"/>
          </w:tcPr>
          <w:p w:rsidR="00F74CFD" w:rsidRPr="00C4430C" w:rsidRDefault="00F74CFD" w:rsidP="007D46C7">
            <w:pPr>
              <w:autoSpaceDE w:val="0"/>
              <w:autoSpaceDN w:val="0"/>
              <w:adjustRightInd w:val="0"/>
              <w:jc w:val="center"/>
              <w:rPr>
                <w:color w:val="000000"/>
                <w:sz w:val="16"/>
                <w:szCs w:val="16"/>
              </w:rPr>
            </w:pPr>
          </w:p>
        </w:tc>
      </w:tr>
      <w:tr w:rsidR="00F74CFD" w:rsidTr="007D46C7">
        <w:trPr>
          <w:trHeight w:val="148"/>
        </w:trPr>
        <w:tc>
          <w:tcPr>
            <w:tcW w:w="416" w:type="dxa"/>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6.</w:t>
            </w:r>
          </w:p>
        </w:tc>
        <w:tc>
          <w:tcPr>
            <w:tcW w:w="2231" w:type="dxa"/>
            <w:vAlign w:val="center"/>
          </w:tcPr>
          <w:p w:rsidR="00F74CFD" w:rsidRPr="00C4430C" w:rsidRDefault="00F74CFD" w:rsidP="007D46C7">
            <w:pPr>
              <w:autoSpaceDE w:val="0"/>
              <w:autoSpaceDN w:val="0"/>
              <w:adjustRightInd w:val="0"/>
              <w:rPr>
                <w:color w:val="000000"/>
                <w:sz w:val="16"/>
                <w:szCs w:val="16"/>
              </w:rPr>
            </w:pPr>
            <w:r>
              <w:rPr>
                <w:color w:val="000000"/>
                <w:sz w:val="16"/>
                <w:szCs w:val="16"/>
              </w:rPr>
              <w:t>TRANSPORTE</w:t>
            </w:r>
          </w:p>
        </w:tc>
        <w:tc>
          <w:tcPr>
            <w:tcW w:w="6886" w:type="dxa"/>
            <w:gridSpan w:val="5"/>
            <w:vAlign w:val="center"/>
          </w:tcPr>
          <w:p w:rsidR="00F74CFD" w:rsidRPr="00914F65" w:rsidRDefault="00F74CFD" w:rsidP="007D46C7">
            <w:pPr>
              <w:autoSpaceDE w:val="0"/>
              <w:autoSpaceDN w:val="0"/>
              <w:adjustRightInd w:val="0"/>
              <w:jc w:val="center"/>
              <w:rPr>
                <w:sz w:val="16"/>
                <w:szCs w:val="16"/>
              </w:rPr>
            </w:pPr>
            <w:r w:rsidRPr="00914F65">
              <w:rPr>
                <w:color w:val="000000"/>
                <w:sz w:val="16"/>
                <w:szCs w:val="16"/>
              </w:rPr>
              <w:t>Máximo: 1 c/50 m2 del A.T.C.</w:t>
            </w:r>
          </w:p>
          <w:p w:rsidR="00F74CFD" w:rsidRPr="00914F65" w:rsidRDefault="00F74CFD" w:rsidP="007D46C7">
            <w:pPr>
              <w:autoSpaceDE w:val="0"/>
              <w:autoSpaceDN w:val="0"/>
              <w:adjustRightInd w:val="0"/>
              <w:jc w:val="center"/>
              <w:rPr>
                <w:color w:val="000000"/>
                <w:sz w:val="16"/>
                <w:szCs w:val="16"/>
              </w:rPr>
            </w:pPr>
            <w:r w:rsidRPr="00914F65">
              <w:rPr>
                <w:color w:val="000000"/>
                <w:sz w:val="16"/>
                <w:szCs w:val="16"/>
              </w:rPr>
              <w:t>Mínimo: 1 c/70 m2 A.T.C.</w:t>
            </w:r>
          </w:p>
        </w:tc>
      </w:tr>
      <w:tr w:rsidR="00F74CFD" w:rsidTr="007D46C7">
        <w:trPr>
          <w:trHeight w:val="148"/>
        </w:trPr>
        <w:tc>
          <w:tcPr>
            <w:tcW w:w="416" w:type="dxa"/>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7.</w:t>
            </w:r>
          </w:p>
        </w:tc>
        <w:tc>
          <w:tcPr>
            <w:tcW w:w="2231" w:type="dxa"/>
            <w:vAlign w:val="center"/>
          </w:tcPr>
          <w:p w:rsidR="00F74CFD" w:rsidRPr="00914F65" w:rsidRDefault="00F74CFD" w:rsidP="007D46C7">
            <w:pPr>
              <w:autoSpaceDE w:val="0"/>
              <w:autoSpaceDN w:val="0"/>
              <w:adjustRightInd w:val="0"/>
              <w:rPr>
                <w:sz w:val="16"/>
                <w:szCs w:val="16"/>
              </w:rPr>
            </w:pPr>
            <w:r w:rsidRPr="00914F65">
              <w:rPr>
                <w:color w:val="000000"/>
                <w:sz w:val="16"/>
                <w:szCs w:val="16"/>
              </w:rPr>
              <w:t xml:space="preserve">ALMACENAMIENTO </w:t>
            </w:r>
          </w:p>
          <w:p w:rsidR="00F74CFD" w:rsidRPr="00914F65" w:rsidRDefault="00F74CFD" w:rsidP="007D46C7">
            <w:pPr>
              <w:autoSpaceDE w:val="0"/>
              <w:autoSpaceDN w:val="0"/>
              <w:adjustRightInd w:val="0"/>
              <w:rPr>
                <w:color w:val="000000"/>
                <w:sz w:val="16"/>
                <w:szCs w:val="16"/>
              </w:rPr>
            </w:pPr>
            <w:r w:rsidRPr="00914F65">
              <w:rPr>
                <w:color w:val="000000"/>
                <w:sz w:val="16"/>
                <w:szCs w:val="16"/>
              </w:rPr>
              <w:t>Y BODEGAJE</w:t>
            </w:r>
          </w:p>
        </w:tc>
        <w:tc>
          <w:tcPr>
            <w:tcW w:w="3443" w:type="dxa"/>
            <w:gridSpan w:val="3"/>
            <w:vAlign w:val="center"/>
          </w:tcPr>
          <w:p w:rsidR="00F74CFD" w:rsidRPr="00914F65" w:rsidRDefault="00F74CFD" w:rsidP="007D46C7">
            <w:pPr>
              <w:autoSpaceDE w:val="0"/>
              <w:autoSpaceDN w:val="0"/>
              <w:adjustRightInd w:val="0"/>
              <w:jc w:val="center"/>
              <w:rPr>
                <w:color w:val="000000"/>
                <w:sz w:val="16"/>
                <w:szCs w:val="16"/>
              </w:rPr>
            </w:pPr>
            <w:r w:rsidRPr="00914F65">
              <w:rPr>
                <w:color w:val="000000"/>
                <w:sz w:val="16"/>
                <w:szCs w:val="16"/>
              </w:rPr>
              <w:t>Administrativos: 1 c/25m2 A.A.</w:t>
            </w:r>
          </w:p>
          <w:p w:rsidR="00F74CFD" w:rsidRPr="00914F65" w:rsidRDefault="00F74CFD" w:rsidP="007D46C7">
            <w:pPr>
              <w:autoSpaceDE w:val="0"/>
              <w:autoSpaceDN w:val="0"/>
              <w:adjustRightInd w:val="0"/>
              <w:jc w:val="center"/>
              <w:rPr>
                <w:color w:val="000000"/>
                <w:sz w:val="16"/>
                <w:szCs w:val="16"/>
              </w:rPr>
            </w:pPr>
            <w:r w:rsidRPr="00914F65">
              <w:rPr>
                <w:color w:val="000000"/>
                <w:sz w:val="16"/>
                <w:szCs w:val="16"/>
              </w:rPr>
              <w:t>(en todo caso mínimo 3un)</w:t>
            </w:r>
          </w:p>
          <w:p w:rsidR="00F74CFD" w:rsidRPr="00914F65" w:rsidRDefault="00F74CFD" w:rsidP="007D46C7">
            <w:pPr>
              <w:autoSpaceDE w:val="0"/>
              <w:autoSpaceDN w:val="0"/>
              <w:adjustRightInd w:val="0"/>
              <w:jc w:val="center"/>
              <w:rPr>
                <w:color w:val="000000"/>
                <w:sz w:val="16"/>
                <w:szCs w:val="16"/>
              </w:rPr>
            </w:pPr>
            <w:r w:rsidRPr="00914F65">
              <w:rPr>
                <w:color w:val="000000"/>
                <w:sz w:val="16"/>
                <w:szCs w:val="16"/>
              </w:rPr>
              <w:t>Carga: 1 c/400 m2 A.B.</w:t>
            </w:r>
          </w:p>
          <w:p w:rsidR="00F74CFD" w:rsidRPr="00C4430C" w:rsidRDefault="00F74CFD" w:rsidP="007D46C7">
            <w:pPr>
              <w:autoSpaceDE w:val="0"/>
              <w:autoSpaceDN w:val="0"/>
              <w:adjustRightInd w:val="0"/>
              <w:jc w:val="center"/>
              <w:rPr>
                <w:color w:val="000000"/>
                <w:sz w:val="16"/>
                <w:szCs w:val="16"/>
              </w:rPr>
            </w:pPr>
            <w:r w:rsidRPr="00914F65">
              <w:rPr>
                <w:color w:val="000000"/>
                <w:sz w:val="16"/>
                <w:szCs w:val="16"/>
              </w:rPr>
              <w:t>(en todo caso mínimo 2un)</w:t>
            </w:r>
          </w:p>
        </w:tc>
        <w:tc>
          <w:tcPr>
            <w:tcW w:w="3443" w:type="dxa"/>
            <w:gridSpan w:val="2"/>
            <w:vAlign w:val="center"/>
          </w:tcPr>
          <w:p w:rsidR="00F74CFD" w:rsidRPr="00914F65" w:rsidRDefault="00F74CFD" w:rsidP="007D46C7">
            <w:pPr>
              <w:autoSpaceDE w:val="0"/>
              <w:autoSpaceDN w:val="0"/>
              <w:adjustRightInd w:val="0"/>
              <w:jc w:val="center"/>
              <w:rPr>
                <w:color w:val="000000"/>
                <w:sz w:val="16"/>
                <w:szCs w:val="16"/>
              </w:rPr>
            </w:pPr>
            <w:r w:rsidRPr="00914F65">
              <w:rPr>
                <w:color w:val="000000"/>
                <w:sz w:val="16"/>
                <w:szCs w:val="16"/>
              </w:rPr>
              <w:t>Administrativos: 1 c/50 m2 A.A.</w:t>
            </w:r>
          </w:p>
          <w:p w:rsidR="00F74CFD" w:rsidRDefault="00F74CFD" w:rsidP="007D46C7">
            <w:pPr>
              <w:autoSpaceDE w:val="0"/>
              <w:autoSpaceDN w:val="0"/>
              <w:adjustRightInd w:val="0"/>
              <w:jc w:val="center"/>
              <w:rPr>
                <w:color w:val="000000"/>
                <w:sz w:val="16"/>
                <w:szCs w:val="16"/>
              </w:rPr>
            </w:pPr>
            <w:r w:rsidRPr="00914F65">
              <w:rPr>
                <w:color w:val="000000"/>
                <w:sz w:val="16"/>
                <w:szCs w:val="16"/>
              </w:rPr>
              <w:t>(en todo caso mínimo 3 un)</w:t>
            </w:r>
          </w:p>
          <w:p w:rsidR="00F74CFD" w:rsidRPr="00914F65" w:rsidRDefault="00F74CFD" w:rsidP="007D46C7">
            <w:pPr>
              <w:autoSpaceDE w:val="0"/>
              <w:autoSpaceDN w:val="0"/>
              <w:adjustRightInd w:val="0"/>
              <w:jc w:val="center"/>
              <w:rPr>
                <w:color w:val="000000"/>
                <w:sz w:val="16"/>
                <w:szCs w:val="16"/>
              </w:rPr>
            </w:pPr>
            <w:r w:rsidRPr="00914F65">
              <w:rPr>
                <w:color w:val="000000"/>
                <w:sz w:val="16"/>
                <w:szCs w:val="16"/>
              </w:rPr>
              <w:t>Carga: 1 c/500 m2 A.B.</w:t>
            </w:r>
          </w:p>
          <w:p w:rsidR="00F74CFD" w:rsidRPr="00914F65" w:rsidRDefault="00F74CFD" w:rsidP="007D46C7">
            <w:pPr>
              <w:autoSpaceDE w:val="0"/>
              <w:autoSpaceDN w:val="0"/>
              <w:adjustRightInd w:val="0"/>
              <w:jc w:val="center"/>
              <w:rPr>
                <w:color w:val="000000"/>
                <w:sz w:val="16"/>
                <w:szCs w:val="16"/>
              </w:rPr>
            </w:pPr>
            <w:r w:rsidRPr="00914F65">
              <w:rPr>
                <w:color w:val="000000"/>
                <w:sz w:val="16"/>
                <w:szCs w:val="16"/>
              </w:rPr>
              <w:t>(en todo caso mínimo 2 un)</w:t>
            </w:r>
          </w:p>
        </w:tc>
      </w:tr>
      <w:tr w:rsidR="00F74CFD" w:rsidTr="007D46C7">
        <w:trPr>
          <w:trHeight w:val="148"/>
        </w:trPr>
        <w:tc>
          <w:tcPr>
            <w:tcW w:w="416" w:type="dxa"/>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8.</w:t>
            </w:r>
          </w:p>
        </w:tc>
        <w:tc>
          <w:tcPr>
            <w:tcW w:w="2231" w:type="dxa"/>
            <w:vAlign w:val="center"/>
          </w:tcPr>
          <w:p w:rsidR="00F74CFD" w:rsidRPr="00914F65" w:rsidRDefault="00F74CFD" w:rsidP="007D46C7">
            <w:pPr>
              <w:autoSpaceDE w:val="0"/>
              <w:autoSpaceDN w:val="0"/>
              <w:adjustRightInd w:val="0"/>
              <w:rPr>
                <w:sz w:val="16"/>
                <w:szCs w:val="16"/>
              </w:rPr>
            </w:pPr>
            <w:r w:rsidRPr="00914F65">
              <w:rPr>
                <w:color w:val="000000"/>
                <w:sz w:val="16"/>
                <w:szCs w:val="16"/>
              </w:rPr>
              <w:t xml:space="preserve">MANTENIMIENTO Y </w:t>
            </w:r>
          </w:p>
          <w:p w:rsidR="00F74CFD" w:rsidRPr="00914F65" w:rsidRDefault="00F74CFD" w:rsidP="007D46C7">
            <w:pPr>
              <w:autoSpaceDE w:val="0"/>
              <w:autoSpaceDN w:val="0"/>
              <w:adjustRightInd w:val="0"/>
              <w:rPr>
                <w:rFonts w:ascii="Arial" w:hAnsi="Arial" w:cs="Arial"/>
                <w:color w:val="000000"/>
                <w:sz w:val="20"/>
                <w:szCs w:val="20"/>
              </w:rPr>
            </w:pPr>
            <w:r w:rsidRPr="00914F65">
              <w:rPr>
                <w:color w:val="000000"/>
                <w:sz w:val="16"/>
                <w:szCs w:val="16"/>
              </w:rPr>
              <w:t>REPARACIÓN</w:t>
            </w:r>
          </w:p>
        </w:tc>
        <w:tc>
          <w:tcPr>
            <w:tcW w:w="6886" w:type="dxa"/>
            <w:gridSpan w:val="5"/>
            <w:vAlign w:val="center"/>
          </w:tcPr>
          <w:p w:rsidR="00F74CFD" w:rsidRPr="00914F65" w:rsidRDefault="00F74CFD" w:rsidP="007D46C7">
            <w:pPr>
              <w:autoSpaceDE w:val="0"/>
              <w:autoSpaceDN w:val="0"/>
              <w:adjustRightInd w:val="0"/>
              <w:jc w:val="center"/>
              <w:rPr>
                <w:color w:val="000000"/>
                <w:sz w:val="16"/>
                <w:szCs w:val="16"/>
              </w:rPr>
            </w:pPr>
            <w:r w:rsidRPr="00914F65">
              <w:rPr>
                <w:color w:val="000000"/>
                <w:sz w:val="16"/>
                <w:szCs w:val="16"/>
              </w:rPr>
              <w:t>Máximo: 1 c/50 m2 A.T.C.</w:t>
            </w:r>
          </w:p>
          <w:p w:rsidR="00F74CFD" w:rsidRPr="00914F65" w:rsidRDefault="00F74CFD" w:rsidP="007D46C7">
            <w:pPr>
              <w:autoSpaceDE w:val="0"/>
              <w:autoSpaceDN w:val="0"/>
              <w:adjustRightInd w:val="0"/>
              <w:jc w:val="center"/>
              <w:rPr>
                <w:color w:val="000000"/>
                <w:sz w:val="16"/>
                <w:szCs w:val="16"/>
              </w:rPr>
            </w:pPr>
            <w:r w:rsidRPr="00914F65">
              <w:rPr>
                <w:color w:val="000000"/>
                <w:sz w:val="16"/>
                <w:szCs w:val="16"/>
              </w:rPr>
              <w:t>Mínimo: 1 c/70 m2 A.T.C.</w:t>
            </w:r>
          </w:p>
        </w:tc>
      </w:tr>
      <w:tr w:rsidR="00F74CFD" w:rsidTr="007D46C7">
        <w:trPr>
          <w:trHeight w:val="148"/>
        </w:trPr>
        <w:tc>
          <w:tcPr>
            <w:tcW w:w="416" w:type="dxa"/>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9.</w:t>
            </w:r>
          </w:p>
        </w:tc>
        <w:tc>
          <w:tcPr>
            <w:tcW w:w="2231" w:type="dxa"/>
            <w:vAlign w:val="center"/>
          </w:tcPr>
          <w:p w:rsidR="00F74CFD" w:rsidRPr="00914F65" w:rsidRDefault="00F74CFD" w:rsidP="007D46C7">
            <w:pPr>
              <w:autoSpaceDE w:val="0"/>
              <w:autoSpaceDN w:val="0"/>
              <w:adjustRightInd w:val="0"/>
              <w:rPr>
                <w:color w:val="000000"/>
                <w:sz w:val="16"/>
                <w:szCs w:val="16"/>
              </w:rPr>
            </w:pPr>
            <w:r>
              <w:rPr>
                <w:color w:val="000000"/>
                <w:sz w:val="16"/>
                <w:szCs w:val="16"/>
              </w:rPr>
              <w:t xml:space="preserve"> </w:t>
            </w:r>
            <w:r w:rsidRPr="00914F65">
              <w:rPr>
                <w:color w:val="000000"/>
                <w:sz w:val="16"/>
                <w:szCs w:val="16"/>
              </w:rPr>
              <w:t>COMIDAS, BEBIDAS</w:t>
            </w:r>
          </w:p>
          <w:p w:rsidR="00F74CFD" w:rsidRPr="00C4430C" w:rsidRDefault="00F74CFD" w:rsidP="007D46C7">
            <w:pPr>
              <w:autoSpaceDE w:val="0"/>
              <w:autoSpaceDN w:val="0"/>
              <w:adjustRightInd w:val="0"/>
              <w:rPr>
                <w:color w:val="000000"/>
                <w:sz w:val="16"/>
                <w:szCs w:val="16"/>
              </w:rPr>
            </w:pPr>
            <w:r>
              <w:rPr>
                <w:color w:val="000000"/>
                <w:sz w:val="16"/>
                <w:szCs w:val="16"/>
              </w:rPr>
              <w:t xml:space="preserve">Y SITIOS DE </w:t>
            </w:r>
            <w:r w:rsidRPr="00914F65">
              <w:rPr>
                <w:color w:val="000000"/>
                <w:sz w:val="16"/>
                <w:szCs w:val="16"/>
              </w:rPr>
              <w:t>REUNIÓN</w:t>
            </w:r>
          </w:p>
        </w:tc>
        <w:tc>
          <w:tcPr>
            <w:tcW w:w="6886" w:type="dxa"/>
            <w:gridSpan w:val="5"/>
            <w:vAlign w:val="center"/>
          </w:tcPr>
          <w:p w:rsidR="00F74CFD" w:rsidRPr="00914F65" w:rsidRDefault="00F74CFD" w:rsidP="007D46C7">
            <w:pPr>
              <w:autoSpaceDE w:val="0"/>
              <w:autoSpaceDN w:val="0"/>
              <w:adjustRightInd w:val="0"/>
              <w:jc w:val="center"/>
              <w:rPr>
                <w:color w:val="000000"/>
                <w:sz w:val="16"/>
                <w:szCs w:val="16"/>
              </w:rPr>
            </w:pPr>
            <w:r w:rsidRPr="00914F65">
              <w:rPr>
                <w:color w:val="000000"/>
                <w:sz w:val="16"/>
                <w:szCs w:val="16"/>
              </w:rPr>
              <w:t>Máximo: 1 c/20 m2 A.T.C.</w:t>
            </w:r>
          </w:p>
          <w:p w:rsidR="00F74CFD" w:rsidRPr="00914F65" w:rsidRDefault="00F74CFD" w:rsidP="007D46C7">
            <w:pPr>
              <w:autoSpaceDE w:val="0"/>
              <w:autoSpaceDN w:val="0"/>
              <w:adjustRightInd w:val="0"/>
              <w:jc w:val="center"/>
              <w:rPr>
                <w:color w:val="000000"/>
                <w:sz w:val="16"/>
                <w:szCs w:val="16"/>
              </w:rPr>
            </w:pPr>
            <w:r w:rsidRPr="00914F65">
              <w:rPr>
                <w:color w:val="000000"/>
                <w:sz w:val="16"/>
                <w:szCs w:val="16"/>
              </w:rPr>
              <w:t>Mínimo: 1 c/30 m2 A.T.C.</w:t>
            </w:r>
          </w:p>
        </w:tc>
      </w:tr>
      <w:tr w:rsidR="00F74CFD" w:rsidTr="007D46C7">
        <w:trPr>
          <w:trHeight w:val="64"/>
        </w:trPr>
        <w:tc>
          <w:tcPr>
            <w:tcW w:w="416" w:type="dxa"/>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10.</w:t>
            </w:r>
          </w:p>
        </w:tc>
        <w:tc>
          <w:tcPr>
            <w:tcW w:w="2231" w:type="dxa"/>
            <w:vAlign w:val="center"/>
          </w:tcPr>
          <w:p w:rsidR="00F74CFD" w:rsidRPr="00914F65" w:rsidRDefault="00F74CFD" w:rsidP="007D46C7">
            <w:pPr>
              <w:autoSpaceDE w:val="0"/>
              <w:autoSpaceDN w:val="0"/>
              <w:adjustRightInd w:val="0"/>
              <w:rPr>
                <w:sz w:val="16"/>
                <w:szCs w:val="16"/>
              </w:rPr>
            </w:pPr>
            <w:r w:rsidRPr="00914F65">
              <w:rPr>
                <w:color w:val="000000"/>
                <w:sz w:val="16"/>
                <w:szCs w:val="16"/>
              </w:rPr>
              <w:t xml:space="preserve">SALAS DE BELLEZA </w:t>
            </w:r>
          </w:p>
          <w:p w:rsidR="00F74CFD" w:rsidRPr="00C4430C" w:rsidRDefault="00F74CFD" w:rsidP="007D46C7">
            <w:pPr>
              <w:autoSpaceDE w:val="0"/>
              <w:autoSpaceDN w:val="0"/>
              <w:adjustRightInd w:val="0"/>
              <w:rPr>
                <w:color w:val="000000"/>
                <w:sz w:val="16"/>
                <w:szCs w:val="16"/>
              </w:rPr>
            </w:pPr>
            <w:r w:rsidRPr="00914F65">
              <w:rPr>
                <w:color w:val="000000"/>
                <w:sz w:val="16"/>
                <w:szCs w:val="16"/>
              </w:rPr>
              <w:t>Y AFINES</w:t>
            </w:r>
          </w:p>
        </w:tc>
        <w:tc>
          <w:tcPr>
            <w:tcW w:w="3443" w:type="dxa"/>
            <w:gridSpan w:val="3"/>
            <w:vAlign w:val="center"/>
          </w:tcPr>
          <w:p w:rsidR="00F74CFD" w:rsidRPr="00914F65" w:rsidRDefault="00F74CFD" w:rsidP="007D46C7">
            <w:pPr>
              <w:autoSpaceDE w:val="0"/>
              <w:autoSpaceDN w:val="0"/>
              <w:adjustRightInd w:val="0"/>
              <w:jc w:val="center"/>
              <w:rPr>
                <w:color w:val="000000"/>
                <w:sz w:val="16"/>
                <w:szCs w:val="16"/>
              </w:rPr>
            </w:pPr>
            <w:r w:rsidRPr="00914F65">
              <w:rPr>
                <w:color w:val="000000"/>
                <w:sz w:val="16"/>
                <w:szCs w:val="16"/>
              </w:rPr>
              <w:t>Máximo: 1 c/25 m2 A.T.C.</w:t>
            </w:r>
          </w:p>
          <w:p w:rsidR="00F74CFD" w:rsidRPr="00914F65" w:rsidRDefault="00F74CFD" w:rsidP="007D46C7">
            <w:pPr>
              <w:autoSpaceDE w:val="0"/>
              <w:autoSpaceDN w:val="0"/>
              <w:adjustRightInd w:val="0"/>
              <w:jc w:val="center"/>
              <w:rPr>
                <w:color w:val="000000"/>
                <w:sz w:val="16"/>
                <w:szCs w:val="16"/>
              </w:rPr>
            </w:pPr>
            <w:r w:rsidRPr="00914F65">
              <w:rPr>
                <w:color w:val="000000"/>
                <w:sz w:val="16"/>
                <w:szCs w:val="16"/>
              </w:rPr>
              <w:t>Mínimo: 1 c/50 m2 A.T.C.</w:t>
            </w:r>
          </w:p>
        </w:tc>
        <w:tc>
          <w:tcPr>
            <w:tcW w:w="3443" w:type="dxa"/>
            <w:gridSpan w:val="2"/>
            <w:vAlign w:val="center"/>
          </w:tcPr>
          <w:p w:rsidR="00F74CFD" w:rsidRPr="00914F65" w:rsidRDefault="00F74CFD" w:rsidP="007D46C7">
            <w:pPr>
              <w:autoSpaceDE w:val="0"/>
              <w:autoSpaceDN w:val="0"/>
              <w:adjustRightInd w:val="0"/>
              <w:jc w:val="center"/>
              <w:rPr>
                <w:color w:val="000000"/>
                <w:sz w:val="16"/>
                <w:szCs w:val="16"/>
              </w:rPr>
            </w:pPr>
            <w:r w:rsidRPr="00914F65">
              <w:rPr>
                <w:color w:val="000000"/>
                <w:sz w:val="16"/>
                <w:szCs w:val="16"/>
              </w:rPr>
              <w:t>Máximo: 1 c/50 m2 A.T.C.</w:t>
            </w:r>
          </w:p>
          <w:p w:rsidR="00F74CFD" w:rsidRPr="00914F65" w:rsidRDefault="00F74CFD" w:rsidP="007D46C7">
            <w:pPr>
              <w:autoSpaceDE w:val="0"/>
              <w:autoSpaceDN w:val="0"/>
              <w:adjustRightInd w:val="0"/>
              <w:jc w:val="center"/>
              <w:rPr>
                <w:color w:val="000000"/>
                <w:sz w:val="16"/>
                <w:szCs w:val="16"/>
              </w:rPr>
            </w:pPr>
            <w:r w:rsidRPr="00914F65">
              <w:rPr>
                <w:color w:val="000000"/>
                <w:sz w:val="16"/>
                <w:szCs w:val="16"/>
              </w:rPr>
              <w:t>Mínimo: 1 c/70 m2 A.T.C.</w:t>
            </w:r>
          </w:p>
        </w:tc>
      </w:tr>
      <w:tr w:rsidR="00F74CFD" w:rsidTr="007D46C7">
        <w:trPr>
          <w:trHeight w:val="64"/>
        </w:trPr>
        <w:tc>
          <w:tcPr>
            <w:tcW w:w="416" w:type="dxa"/>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11.</w:t>
            </w:r>
          </w:p>
        </w:tc>
        <w:tc>
          <w:tcPr>
            <w:tcW w:w="2231" w:type="dxa"/>
            <w:vAlign w:val="center"/>
          </w:tcPr>
          <w:p w:rsidR="00F74CFD" w:rsidRPr="00047A49" w:rsidRDefault="00F74CFD" w:rsidP="007D46C7">
            <w:pPr>
              <w:autoSpaceDE w:val="0"/>
              <w:autoSpaceDN w:val="0"/>
              <w:adjustRightInd w:val="0"/>
              <w:rPr>
                <w:sz w:val="16"/>
                <w:szCs w:val="16"/>
              </w:rPr>
            </w:pPr>
            <w:r w:rsidRPr="00047A49">
              <w:rPr>
                <w:color w:val="000000"/>
                <w:sz w:val="16"/>
                <w:szCs w:val="16"/>
              </w:rPr>
              <w:t>JUEGOS DE AZAR Y</w:t>
            </w:r>
          </w:p>
          <w:p w:rsidR="00F74CFD" w:rsidRPr="00047A49" w:rsidRDefault="00F74CFD" w:rsidP="007D46C7">
            <w:pPr>
              <w:autoSpaceDE w:val="0"/>
              <w:autoSpaceDN w:val="0"/>
              <w:adjustRightInd w:val="0"/>
              <w:rPr>
                <w:rFonts w:ascii="Arial" w:hAnsi="Arial" w:cs="Arial"/>
                <w:color w:val="000000"/>
                <w:sz w:val="20"/>
                <w:szCs w:val="20"/>
              </w:rPr>
            </w:pPr>
            <w:r w:rsidRPr="00047A49">
              <w:rPr>
                <w:color w:val="000000"/>
                <w:sz w:val="16"/>
                <w:szCs w:val="16"/>
              </w:rPr>
              <w:t>APUESTAS</w:t>
            </w:r>
          </w:p>
        </w:tc>
        <w:tc>
          <w:tcPr>
            <w:tcW w:w="6886" w:type="dxa"/>
            <w:gridSpan w:val="5"/>
            <w:vAlign w:val="center"/>
          </w:tcPr>
          <w:p w:rsidR="00F74CFD" w:rsidRPr="00047A49" w:rsidRDefault="00F74CFD" w:rsidP="007D46C7">
            <w:pPr>
              <w:autoSpaceDE w:val="0"/>
              <w:autoSpaceDN w:val="0"/>
              <w:adjustRightInd w:val="0"/>
              <w:jc w:val="center"/>
              <w:rPr>
                <w:color w:val="000000"/>
                <w:sz w:val="16"/>
                <w:szCs w:val="16"/>
              </w:rPr>
            </w:pPr>
            <w:r w:rsidRPr="00047A49">
              <w:rPr>
                <w:color w:val="000000"/>
                <w:sz w:val="16"/>
                <w:szCs w:val="16"/>
              </w:rPr>
              <w:t>Máximo: 1 c/20 m2 A.T.C.</w:t>
            </w:r>
          </w:p>
          <w:p w:rsidR="00F74CFD" w:rsidRPr="00047A49" w:rsidRDefault="00F74CFD" w:rsidP="007D46C7">
            <w:pPr>
              <w:autoSpaceDE w:val="0"/>
              <w:autoSpaceDN w:val="0"/>
              <w:adjustRightInd w:val="0"/>
              <w:jc w:val="center"/>
              <w:rPr>
                <w:color w:val="000000"/>
                <w:sz w:val="16"/>
                <w:szCs w:val="16"/>
              </w:rPr>
            </w:pPr>
            <w:r w:rsidRPr="00047A49">
              <w:rPr>
                <w:color w:val="000000"/>
                <w:sz w:val="16"/>
                <w:szCs w:val="16"/>
              </w:rPr>
              <w:t>Mínimo: 1 c/30 m2 A.T.C.</w:t>
            </w:r>
          </w:p>
        </w:tc>
      </w:tr>
      <w:tr w:rsidR="00F74CFD" w:rsidTr="007D46C7">
        <w:trPr>
          <w:trHeight w:val="64"/>
        </w:trPr>
        <w:tc>
          <w:tcPr>
            <w:tcW w:w="416" w:type="dxa"/>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12.</w:t>
            </w:r>
          </w:p>
        </w:tc>
        <w:tc>
          <w:tcPr>
            <w:tcW w:w="2231" w:type="dxa"/>
            <w:vAlign w:val="center"/>
          </w:tcPr>
          <w:p w:rsidR="00F74CFD" w:rsidRPr="00047A49" w:rsidRDefault="00F74CFD" w:rsidP="007D46C7">
            <w:pPr>
              <w:autoSpaceDE w:val="0"/>
              <w:autoSpaceDN w:val="0"/>
              <w:adjustRightInd w:val="0"/>
              <w:rPr>
                <w:color w:val="000000"/>
                <w:sz w:val="16"/>
                <w:szCs w:val="16"/>
              </w:rPr>
            </w:pPr>
            <w:r w:rsidRPr="00047A49">
              <w:rPr>
                <w:color w:val="000000"/>
                <w:sz w:val="16"/>
                <w:szCs w:val="16"/>
              </w:rPr>
              <w:t>ALOJAMIENTO</w:t>
            </w:r>
          </w:p>
        </w:tc>
        <w:tc>
          <w:tcPr>
            <w:tcW w:w="6886" w:type="dxa"/>
            <w:gridSpan w:val="5"/>
            <w:vMerge w:val="restart"/>
            <w:vAlign w:val="center"/>
          </w:tcPr>
          <w:p w:rsidR="00F74CFD" w:rsidRPr="00047A49" w:rsidRDefault="00F74CFD" w:rsidP="007D46C7">
            <w:pPr>
              <w:autoSpaceDE w:val="0"/>
              <w:autoSpaceDN w:val="0"/>
              <w:adjustRightInd w:val="0"/>
              <w:jc w:val="center"/>
              <w:rPr>
                <w:sz w:val="16"/>
                <w:szCs w:val="16"/>
              </w:rPr>
            </w:pPr>
            <w:r w:rsidRPr="00047A49">
              <w:rPr>
                <w:color w:val="000000"/>
                <w:sz w:val="16"/>
                <w:szCs w:val="16"/>
              </w:rPr>
              <w:t>Máximo: 1 c/50 m2 A.T.C.</w:t>
            </w:r>
          </w:p>
          <w:p w:rsidR="00F74CFD" w:rsidRPr="00C4430C" w:rsidRDefault="00F74CFD" w:rsidP="007D46C7">
            <w:pPr>
              <w:autoSpaceDE w:val="0"/>
              <w:autoSpaceDN w:val="0"/>
              <w:adjustRightInd w:val="0"/>
              <w:jc w:val="center"/>
              <w:rPr>
                <w:color w:val="000000"/>
                <w:sz w:val="16"/>
                <w:szCs w:val="16"/>
              </w:rPr>
            </w:pPr>
            <w:r w:rsidRPr="00047A49">
              <w:rPr>
                <w:color w:val="000000"/>
                <w:sz w:val="16"/>
                <w:szCs w:val="16"/>
              </w:rPr>
              <w:t>Mínimo: 1 c/70 m2 A.T.C.</w:t>
            </w:r>
          </w:p>
        </w:tc>
      </w:tr>
      <w:tr w:rsidR="00F74CFD" w:rsidTr="007D46C7">
        <w:trPr>
          <w:trHeight w:val="64"/>
        </w:trPr>
        <w:tc>
          <w:tcPr>
            <w:tcW w:w="416" w:type="dxa"/>
            <w:vAlign w:val="center"/>
          </w:tcPr>
          <w:p w:rsidR="00F74CFD" w:rsidRDefault="00F74CFD" w:rsidP="007D46C7">
            <w:pPr>
              <w:pStyle w:val="Prrafodelista"/>
              <w:autoSpaceDE w:val="0"/>
              <w:autoSpaceDN w:val="0"/>
              <w:adjustRightInd w:val="0"/>
              <w:ind w:left="0"/>
              <w:rPr>
                <w:rFonts w:ascii="Times New Roman" w:hAnsi="Times New Roman"/>
                <w:b/>
                <w:bCs/>
                <w:color w:val="000000"/>
                <w:sz w:val="16"/>
                <w:szCs w:val="16"/>
                <w:lang w:eastAsia="es-ES"/>
              </w:rPr>
            </w:pPr>
            <w:r>
              <w:rPr>
                <w:rFonts w:ascii="Times New Roman" w:hAnsi="Times New Roman"/>
                <w:b/>
                <w:bCs/>
                <w:color w:val="000000"/>
                <w:sz w:val="16"/>
                <w:szCs w:val="16"/>
                <w:lang w:eastAsia="es-ES"/>
              </w:rPr>
              <w:t>13.</w:t>
            </w:r>
          </w:p>
        </w:tc>
        <w:tc>
          <w:tcPr>
            <w:tcW w:w="2231" w:type="dxa"/>
            <w:vAlign w:val="center"/>
          </w:tcPr>
          <w:p w:rsidR="00F74CFD" w:rsidRPr="00047A49" w:rsidRDefault="00F74CFD" w:rsidP="007D46C7">
            <w:pPr>
              <w:autoSpaceDE w:val="0"/>
              <w:autoSpaceDN w:val="0"/>
              <w:adjustRightInd w:val="0"/>
              <w:rPr>
                <w:color w:val="000000"/>
                <w:sz w:val="16"/>
                <w:szCs w:val="16"/>
              </w:rPr>
            </w:pPr>
            <w:r w:rsidRPr="00047A49">
              <w:rPr>
                <w:color w:val="000000"/>
                <w:sz w:val="16"/>
                <w:szCs w:val="16"/>
              </w:rPr>
              <w:t>OTRAS ACTIVIDADES DE</w:t>
            </w:r>
          </w:p>
          <w:p w:rsidR="00F74CFD" w:rsidRPr="00047A49" w:rsidRDefault="00F74CFD" w:rsidP="007D46C7">
            <w:pPr>
              <w:autoSpaceDE w:val="0"/>
              <w:autoSpaceDN w:val="0"/>
              <w:adjustRightInd w:val="0"/>
              <w:rPr>
                <w:color w:val="000000"/>
                <w:sz w:val="16"/>
                <w:szCs w:val="16"/>
              </w:rPr>
            </w:pPr>
            <w:r w:rsidRPr="00047A49">
              <w:rPr>
                <w:color w:val="000000"/>
                <w:sz w:val="16"/>
                <w:szCs w:val="16"/>
              </w:rPr>
              <w:t>SERVICIO</w:t>
            </w:r>
          </w:p>
        </w:tc>
        <w:tc>
          <w:tcPr>
            <w:tcW w:w="6886" w:type="dxa"/>
            <w:gridSpan w:val="5"/>
            <w:vMerge/>
            <w:vAlign w:val="center"/>
          </w:tcPr>
          <w:p w:rsidR="00F74CFD" w:rsidRPr="00047A49" w:rsidRDefault="00F74CFD" w:rsidP="007D46C7">
            <w:pPr>
              <w:autoSpaceDE w:val="0"/>
              <w:autoSpaceDN w:val="0"/>
              <w:adjustRightInd w:val="0"/>
              <w:jc w:val="center"/>
              <w:rPr>
                <w:color w:val="000000"/>
                <w:sz w:val="16"/>
                <w:szCs w:val="16"/>
              </w:rPr>
            </w:pPr>
          </w:p>
        </w:tc>
      </w:tr>
    </w:tbl>
    <w:p w:rsidR="00F74CFD" w:rsidRPr="00AE6859" w:rsidRDefault="00F74CFD" w:rsidP="00F74CFD">
      <w:pPr>
        <w:autoSpaceDE w:val="0"/>
        <w:autoSpaceDN w:val="0"/>
        <w:adjustRightInd w:val="0"/>
        <w:ind w:firstLine="392"/>
        <w:rPr>
          <w:b/>
          <w:bCs/>
          <w:color w:val="000000"/>
          <w:sz w:val="16"/>
          <w:szCs w:val="16"/>
        </w:rPr>
      </w:pPr>
      <w:r w:rsidRPr="00AE6859">
        <w:rPr>
          <w:b/>
          <w:bCs/>
          <w:color w:val="000000"/>
          <w:sz w:val="16"/>
          <w:szCs w:val="16"/>
        </w:rPr>
        <w:t>CONVENCIONES:</w:t>
      </w:r>
    </w:p>
    <w:p w:rsidR="00F74CFD" w:rsidRPr="00AE6859" w:rsidRDefault="00F74CFD" w:rsidP="00F74CFD">
      <w:pPr>
        <w:autoSpaceDE w:val="0"/>
        <w:autoSpaceDN w:val="0"/>
        <w:adjustRightInd w:val="0"/>
        <w:ind w:firstLine="392"/>
        <w:rPr>
          <w:color w:val="000000"/>
          <w:sz w:val="16"/>
          <w:szCs w:val="16"/>
        </w:rPr>
      </w:pPr>
      <w:r w:rsidRPr="00AE6859">
        <w:rPr>
          <w:color w:val="000000"/>
          <w:sz w:val="16"/>
          <w:szCs w:val="16"/>
        </w:rPr>
        <w:t>A.T.C. Área total construida.</w:t>
      </w:r>
    </w:p>
    <w:p w:rsidR="00F74CFD" w:rsidRPr="00AE6859" w:rsidRDefault="00F74CFD" w:rsidP="00F74CFD">
      <w:pPr>
        <w:autoSpaceDE w:val="0"/>
        <w:autoSpaceDN w:val="0"/>
        <w:adjustRightInd w:val="0"/>
        <w:ind w:left="360"/>
        <w:rPr>
          <w:b/>
          <w:bCs/>
          <w:color w:val="000000"/>
          <w:sz w:val="16"/>
          <w:szCs w:val="16"/>
        </w:rPr>
      </w:pPr>
      <w:r w:rsidRPr="00AE6859">
        <w:rPr>
          <w:color w:val="000000"/>
          <w:sz w:val="16"/>
          <w:szCs w:val="16"/>
        </w:rPr>
        <w:t>A.A. Área Administrativa.</w:t>
      </w:r>
    </w:p>
    <w:p w:rsidR="00F74CFD" w:rsidRDefault="00F74CFD" w:rsidP="00F74CFD">
      <w:pPr>
        <w:autoSpaceDE w:val="0"/>
        <w:autoSpaceDN w:val="0"/>
        <w:adjustRightInd w:val="0"/>
        <w:ind w:left="364"/>
        <w:rPr>
          <w:b/>
          <w:bCs/>
          <w:color w:val="000000"/>
          <w:sz w:val="16"/>
          <w:szCs w:val="16"/>
        </w:rPr>
      </w:pPr>
    </w:p>
    <w:p w:rsidR="00F74CFD" w:rsidRDefault="00F74CFD" w:rsidP="00F74CFD">
      <w:pPr>
        <w:autoSpaceDE w:val="0"/>
        <w:autoSpaceDN w:val="0"/>
        <w:adjustRightInd w:val="0"/>
        <w:ind w:left="360"/>
        <w:rPr>
          <w:color w:val="000000"/>
          <w:sz w:val="16"/>
          <w:szCs w:val="16"/>
        </w:rPr>
      </w:pPr>
      <w:r w:rsidRPr="00AE6859">
        <w:rPr>
          <w:b/>
          <w:bCs/>
          <w:color w:val="000000"/>
          <w:sz w:val="16"/>
          <w:szCs w:val="16"/>
        </w:rPr>
        <w:lastRenderedPageBreak/>
        <w:t>CUOTAS DE ESTACIONAMIENTO POR USO INDUSTRIAL.</w:t>
      </w:r>
      <w:r>
        <w:rPr>
          <w:b/>
          <w:bCs/>
          <w:color w:val="000000"/>
          <w:sz w:val="16"/>
          <w:szCs w:val="16"/>
        </w:rPr>
        <w:t xml:space="preserve">  (</w:t>
      </w:r>
      <w:r w:rsidRPr="00AE6859">
        <w:rPr>
          <w:b/>
          <w:bCs/>
          <w:color w:val="000000"/>
          <w:sz w:val="16"/>
          <w:szCs w:val="16"/>
        </w:rPr>
        <w:t>Artículo 523.)</w:t>
      </w:r>
      <w:r w:rsidRPr="00AE6859">
        <w:rPr>
          <w:color w:val="000000"/>
          <w:sz w:val="16"/>
          <w:szCs w:val="16"/>
        </w:rPr>
        <w:t xml:space="preserve"> En las siguientes tablas se establece la exigencia de estacionamientos por subgrupo para los usos industriales,  para Estacionamientos de visitantes (E.V), y estacionamientos privados (E.P) por cada uso, así: </w:t>
      </w:r>
    </w:p>
    <w:p w:rsidR="00F74CFD" w:rsidRPr="00AE6859" w:rsidRDefault="00F74CFD" w:rsidP="00F74CFD">
      <w:pPr>
        <w:autoSpaceDE w:val="0"/>
        <w:autoSpaceDN w:val="0"/>
        <w:adjustRightInd w:val="0"/>
        <w:ind w:left="360"/>
        <w:rPr>
          <w:color w:val="000000"/>
          <w:sz w:val="16"/>
          <w:szCs w:val="16"/>
        </w:rPr>
      </w:pPr>
    </w:p>
    <w:p w:rsidR="00F74CFD" w:rsidRPr="00AE6859" w:rsidRDefault="00F74CFD" w:rsidP="00F74CFD">
      <w:pPr>
        <w:autoSpaceDE w:val="0"/>
        <w:autoSpaceDN w:val="0"/>
        <w:adjustRightInd w:val="0"/>
        <w:ind w:left="360"/>
        <w:rPr>
          <w:b/>
          <w:bCs/>
          <w:color w:val="000000"/>
          <w:sz w:val="16"/>
          <w:szCs w:val="16"/>
        </w:rPr>
      </w:pPr>
      <w:r w:rsidRPr="00AE6859">
        <w:rPr>
          <w:b/>
          <w:bCs/>
          <w:color w:val="000000"/>
          <w:sz w:val="16"/>
          <w:szCs w:val="16"/>
        </w:rPr>
        <w:t>Tabla Exigencia de estacionamiento para usos industriales</w:t>
      </w:r>
    </w:p>
    <w:p w:rsidR="00F74CFD" w:rsidRDefault="00F74CFD" w:rsidP="00F74CFD">
      <w:pPr>
        <w:autoSpaceDE w:val="0"/>
        <w:autoSpaceDN w:val="0"/>
        <w:adjustRightInd w:val="0"/>
        <w:ind w:left="364"/>
        <w:rPr>
          <w:b/>
          <w:bCs/>
          <w:color w:val="000000"/>
          <w:sz w:val="16"/>
          <w:szCs w:val="16"/>
        </w:rPr>
      </w:pPr>
    </w:p>
    <w:tbl>
      <w:tblPr>
        <w:tblStyle w:val="Tablaconcuadrcula"/>
        <w:tblW w:w="0" w:type="auto"/>
        <w:tblInd w:w="364" w:type="dxa"/>
        <w:tblLook w:val="04A0" w:firstRow="1" w:lastRow="0" w:firstColumn="1" w:lastColumn="0" w:noHBand="0" w:noVBand="1"/>
      </w:tblPr>
      <w:tblGrid>
        <w:gridCol w:w="411"/>
        <w:gridCol w:w="2147"/>
        <w:gridCol w:w="1698"/>
        <w:gridCol w:w="1550"/>
        <w:gridCol w:w="1566"/>
        <w:gridCol w:w="1886"/>
      </w:tblGrid>
      <w:tr w:rsidR="00F74CFD" w:rsidTr="007D46C7">
        <w:tc>
          <w:tcPr>
            <w:tcW w:w="9540" w:type="dxa"/>
            <w:gridSpan w:val="6"/>
            <w:vAlign w:val="center"/>
          </w:tcPr>
          <w:p w:rsidR="00F74CFD" w:rsidRPr="00C90642" w:rsidRDefault="00F74CFD" w:rsidP="007D46C7">
            <w:pPr>
              <w:autoSpaceDE w:val="0"/>
              <w:autoSpaceDN w:val="0"/>
              <w:adjustRightInd w:val="0"/>
              <w:jc w:val="center"/>
              <w:rPr>
                <w:b/>
                <w:bCs/>
                <w:color w:val="000000"/>
                <w:sz w:val="16"/>
                <w:szCs w:val="16"/>
              </w:rPr>
            </w:pPr>
            <w:r w:rsidRPr="00C90642">
              <w:rPr>
                <w:b/>
                <w:bCs/>
                <w:color w:val="000000"/>
                <w:sz w:val="16"/>
                <w:szCs w:val="16"/>
              </w:rPr>
              <w:t xml:space="preserve">EXIGENCIA DE ESTACIONAMIENTOS PARA USOS </w:t>
            </w:r>
            <w:r>
              <w:rPr>
                <w:b/>
                <w:bCs/>
                <w:color w:val="000000"/>
                <w:sz w:val="16"/>
                <w:szCs w:val="16"/>
              </w:rPr>
              <w:t>INDUSTRIALES</w:t>
            </w:r>
          </w:p>
        </w:tc>
      </w:tr>
      <w:tr w:rsidR="00F74CFD" w:rsidTr="007D46C7">
        <w:tc>
          <w:tcPr>
            <w:tcW w:w="2656" w:type="dxa"/>
            <w:gridSpan w:val="2"/>
            <w:vAlign w:val="center"/>
          </w:tcPr>
          <w:p w:rsidR="00F74CFD" w:rsidRDefault="00F74CFD" w:rsidP="007D46C7">
            <w:pPr>
              <w:autoSpaceDE w:val="0"/>
              <w:autoSpaceDN w:val="0"/>
              <w:adjustRightInd w:val="0"/>
              <w:jc w:val="center"/>
              <w:rPr>
                <w:color w:val="000000"/>
                <w:sz w:val="16"/>
                <w:szCs w:val="16"/>
              </w:rPr>
            </w:pPr>
            <w:r>
              <w:rPr>
                <w:color w:val="000000"/>
                <w:sz w:val="16"/>
                <w:szCs w:val="16"/>
              </w:rPr>
              <w:t>GRUPO</w:t>
            </w:r>
          </w:p>
        </w:tc>
        <w:tc>
          <w:tcPr>
            <w:tcW w:w="1766" w:type="dxa"/>
            <w:vAlign w:val="center"/>
          </w:tcPr>
          <w:p w:rsidR="00F74CFD" w:rsidRDefault="00F74CFD" w:rsidP="007D46C7">
            <w:pPr>
              <w:autoSpaceDE w:val="0"/>
              <w:autoSpaceDN w:val="0"/>
              <w:adjustRightInd w:val="0"/>
              <w:jc w:val="center"/>
              <w:rPr>
                <w:color w:val="000000"/>
                <w:sz w:val="16"/>
                <w:szCs w:val="16"/>
              </w:rPr>
            </w:pPr>
            <w:r>
              <w:rPr>
                <w:color w:val="000000"/>
                <w:sz w:val="16"/>
                <w:szCs w:val="16"/>
              </w:rPr>
              <w:t>LOCAL</w:t>
            </w:r>
          </w:p>
        </w:tc>
        <w:tc>
          <w:tcPr>
            <w:tcW w:w="1607" w:type="dxa"/>
            <w:vAlign w:val="center"/>
          </w:tcPr>
          <w:p w:rsidR="00F74CFD" w:rsidRDefault="00F74CFD" w:rsidP="007D46C7">
            <w:pPr>
              <w:autoSpaceDE w:val="0"/>
              <w:autoSpaceDN w:val="0"/>
              <w:adjustRightInd w:val="0"/>
              <w:jc w:val="center"/>
              <w:rPr>
                <w:color w:val="000000"/>
                <w:sz w:val="16"/>
                <w:szCs w:val="16"/>
              </w:rPr>
            </w:pPr>
            <w:r>
              <w:rPr>
                <w:color w:val="000000"/>
                <w:sz w:val="16"/>
                <w:szCs w:val="16"/>
              </w:rPr>
              <w:t>ZONAL</w:t>
            </w:r>
          </w:p>
        </w:tc>
        <w:tc>
          <w:tcPr>
            <w:tcW w:w="1603" w:type="dxa"/>
            <w:vAlign w:val="center"/>
          </w:tcPr>
          <w:p w:rsidR="00F74CFD" w:rsidRDefault="00F74CFD" w:rsidP="007D46C7">
            <w:pPr>
              <w:autoSpaceDE w:val="0"/>
              <w:autoSpaceDN w:val="0"/>
              <w:adjustRightInd w:val="0"/>
              <w:jc w:val="center"/>
              <w:rPr>
                <w:color w:val="000000"/>
                <w:sz w:val="16"/>
                <w:szCs w:val="16"/>
              </w:rPr>
            </w:pPr>
            <w:r>
              <w:rPr>
                <w:color w:val="000000"/>
                <w:sz w:val="16"/>
                <w:szCs w:val="16"/>
              </w:rPr>
              <w:t>DISTRITAL</w:t>
            </w:r>
          </w:p>
        </w:tc>
        <w:tc>
          <w:tcPr>
            <w:tcW w:w="1908" w:type="dxa"/>
            <w:vAlign w:val="center"/>
          </w:tcPr>
          <w:p w:rsidR="00F74CFD" w:rsidRDefault="00F74CFD" w:rsidP="007D46C7">
            <w:pPr>
              <w:autoSpaceDE w:val="0"/>
              <w:autoSpaceDN w:val="0"/>
              <w:adjustRightInd w:val="0"/>
              <w:jc w:val="center"/>
              <w:rPr>
                <w:color w:val="000000"/>
                <w:sz w:val="16"/>
                <w:szCs w:val="16"/>
              </w:rPr>
            </w:pPr>
            <w:r>
              <w:rPr>
                <w:color w:val="000000"/>
                <w:sz w:val="16"/>
                <w:szCs w:val="16"/>
              </w:rPr>
              <w:t>METROPOLITANO</w:t>
            </w:r>
          </w:p>
        </w:tc>
      </w:tr>
      <w:tr w:rsidR="00F74CFD" w:rsidTr="007D46C7">
        <w:trPr>
          <w:trHeight w:val="580"/>
        </w:trPr>
        <w:tc>
          <w:tcPr>
            <w:tcW w:w="416" w:type="dxa"/>
            <w:vAlign w:val="center"/>
          </w:tcPr>
          <w:p w:rsidR="00F74CFD" w:rsidRDefault="00F74CFD" w:rsidP="007D46C7">
            <w:pPr>
              <w:autoSpaceDE w:val="0"/>
              <w:autoSpaceDN w:val="0"/>
              <w:adjustRightInd w:val="0"/>
              <w:rPr>
                <w:color w:val="000000"/>
                <w:sz w:val="16"/>
                <w:szCs w:val="16"/>
              </w:rPr>
            </w:pPr>
            <w:r>
              <w:rPr>
                <w:color w:val="000000"/>
                <w:sz w:val="16"/>
                <w:szCs w:val="16"/>
              </w:rPr>
              <w:t>1.</w:t>
            </w:r>
          </w:p>
        </w:tc>
        <w:tc>
          <w:tcPr>
            <w:tcW w:w="2240" w:type="dxa"/>
            <w:vAlign w:val="center"/>
          </w:tcPr>
          <w:p w:rsidR="00F74CFD" w:rsidRDefault="00F74CFD" w:rsidP="007D46C7">
            <w:pPr>
              <w:autoSpaceDE w:val="0"/>
              <w:autoSpaceDN w:val="0"/>
              <w:adjustRightInd w:val="0"/>
              <w:rPr>
                <w:color w:val="000000"/>
                <w:sz w:val="16"/>
                <w:szCs w:val="16"/>
              </w:rPr>
            </w:pPr>
            <w:r w:rsidRPr="00AE6859">
              <w:rPr>
                <w:color w:val="000000"/>
                <w:sz w:val="16"/>
                <w:szCs w:val="16"/>
              </w:rPr>
              <w:t>TODOS LOS</w:t>
            </w:r>
            <w:r>
              <w:rPr>
                <w:color w:val="000000"/>
                <w:sz w:val="16"/>
                <w:szCs w:val="16"/>
              </w:rPr>
              <w:t xml:space="preserve"> </w:t>
            </w:r>
            <w:r w:rsidRPr="00AE6859">
              <w:rPr>
                <w:color w:val="000000"/>
                <w:sz w:val="16"/>
                <w:szCs w:val="16"/>
              </w:rPr>
              <w:t>GRUPOS</w:t>
            </w:r>
          </w:p>
        </w:tc>
        <w:tc>
          <w:tcPr>
            <w:tcW w:w="6884" w:type="dxa"/>
            <w:gridSpan w:val="4"/>
            <w:vAlign w:val="center"/>
          </w:tcPr>
          <w:p w:rsidR="00F74CFD" w:rsidRPr="00AE6859" w:rsidRDefault="00F74CFD" w:rsidP="007D46C7">
            <w:pPr>
              <w:autoSpaceDE w:val="0"/>
              <w:autoSpaceDN w:val="0"/>
              <w:adjustRightInd w:val="0"/>
              <w:jc w:val="center"/>
              <w:rPr>
                <w:color w:val="000000"/>
                <w:sz w:val="16"/>
                <w:szCs w:val="16"/>
              </w:rPr>
            </w:pPr>
            <w:r w:rsidRPr="00AE6859">
              <w:rPr>
                <w:color w:val="000000"/>
                <w:sz w:val="16"/>
                <w:szCs w:val="16"/>
              </w:rPr>
              <w:t>Máximo: 1 c/25 m2 del Área Administración y ServiciosAdministrativos</w:t>
            </w:r>
          </w:p>
          <w:p w:rsidR="00F74CFD" w:rsidRPr="00AE6859" w:rsidRDefault="00F74CFD" w:rsidP="007D46C7">
            <w:pPr>
              <w:autoSpaceDE w:val="0"/>
              <w:autoSpaceDN w:val="0"/>
              <w:adjustRightInd w:val="0"/>
              <w:jc w:val="center"/>
              <w:rPr>
                <w:color w:val="000000"/>
                <w:sz w:val="16"/>
                <w:szCs w:val="16"/>
              </w:rPr>
            </w:pPr>
            <w:r w:rsidRPr="00AE6859">
              <w:rPr>
                <w:color w:val="000000"/>
                <w:sz w:val="16"/>
                <w:szCs w:val="16"/>
              </w:rPr>
              <w:t>Mínimo: 1 c/50 m2 del Área Administración y Servicios</w:t>
            </w:r>
          </w:p>
          <w:p w:rsidR="00F74CFD" w:rsidRPr="00AE6859" w:rsidRDefault="00F74CFD" w:rsidP="007D46C7">
            <w:pPr>
              <w:autoSpaceDE w:val="0"/>
              <w:autoSpaceDN w:val="0"/>
              <w:adjustRightInd w:val="0"/>
              <w:jc w:val="center"/>
              <w:rPr>
                <w:color w:val="000000"/>
                <w:sz w:val="16"/>
                <w:szCs w:val="16"/>
              </w:rPr>
            </w:pPr>
            <w:r w:rsidRPr="00AE6859">
              <w:rPr>
                <w:color w:val="000000"/>
                <w:sz w:val="16"/>
                <w:szCs w:val="16"/>
              </w:rPr>
              <w:t>Carga mínimo: 1 c/200 m2 del Área de Producción y</w:t>
            </w:r>
            <w:r>
              <w:rPr>
                <w:color w:val="000000"/>
                <w:sz w:val="16"/>
                <w:szCs w:val="16"/>
              </w:rPr>
              <w:t xml:space="preserve"> </w:t>
            </w:r>
            <w:r w:rsidRPr="00AE6859">
              <w:rPr>
                <w:color w:val="000000"/>
                <w:sz w:val="16"/>
                <w:szCs w:val="16"/>
              </w:rPr>
              <w:t>Almacenamiento.</w:t>
            </w:r>
          </w:p>
        </w:tc>
      </w:tr>
    </w:tbl>
    <w:p w:rsidR="00F74CFD" w:rsidRDefault="00F74CFD" w:rsidP="00F74CFD">
      <w:pPr>
        <w:autoSpaceDE w:val="0"/>
        <w:autoSpaceDN w:val="0"/>
        <w:adjustRightInd w:val="0"/>
        <w:ind w:left="364"/>
        <w:rPr>
          <w:b/>
          <w:bCs/>
          <w:color w:val="000000"/>
          <w:sz w:val="16"/>
          <w:szCs w:val="16"/>
        </w:rPr>
      </w:pPr>
    </w:p>
    <w:p w:rsidR="00F74CFD" w:rsidRPr="00AE6859" w:rsidRDefault="00F74CFD" w:rsidP="00F74CFD">
      <w:pPr>
        <w:autoSpaceDE w:val="0"/>
        <w:autoSpaceDN w:val="0"/>
        <w:adjustRightInd w:val="0"/>
        <w:ind w:left="426"/>
        <w:rPr>
          <w:sz w:val="16"/>
          <w:szCs w:val="16"/>
        </w:rPr>
      </w:pPr>
      <w:r w:rsidRPr="00AE6859">
        <w:rPr>
          <w:b/>
          <w:bCs/>
          <w:color w:val="000000"/>
          <w:sz w:val="16"/>
          <w:szCs w:val="16"/>
        </w:rPr>
        <w:t xml:space="preserve">CONVENCIONES: </w:t>
      </w:r>
    </w:p>
    <w:p w:rsidR="00F74CFD" w:rsidRPr="00AE6859" w:rsidRDefault="00F74CFD" w:rsidP="00F74CFD">
      <w:pPr>
        <w:autoSpaceDE w:val="0"/>
        <w:autoSpaceDN w:val="0"/>
        <w:adjustRightInd w:val="0"/>
        <w:ind w:left="426"/>
        <w:rPr>
          <w:color w:val="000000"/>
          <w:sz w:val="16"/>
          <w:szCs w:val="16"/>
        </w:rPr>
      </w:pPr>
      <w:r w:rsidRPr="00AE6859">
        <w:rPr>
          <w:color w:val="000000"/>
          <w:sz w:val="16"/>
          <w:szCs w:val="16"/>
        </w:rPr>
        <w:t>A.T.C. Área total construida.</w:t>
      </w:r>
    </w:p>
    <w:p w:rsidR="00F74CFD" w:rsidRDefault="00F74CFD" w:rsidP="00F74CFD">
      <w:pPr>
        <w:autoSpaceDE w:val="0"/>
        <w:autoSpaceDN w:val="0"/>
        <w:adjustRightInd w:val="0"/>
        <w:ind w:left="426"/>
        <w:rPr>
          <w:color w:val="000000"/>
          <w:sz w:val="16"/>
          <w:szCs w:val="16"/>
        </w:rPr>
      </w:pPr>
      <w:r w:rsidRPr="00AE6859">
        <w:rPr>
          <w:color w:val="000000"/>
          <w:sz w:val="16"/>
          <w:szCs w:val="16"/>
        </w:rPr>
        <w:t xml:space="preserve">A.A. Área Administrativa. </w:t>
      </w:r>
    </w:p>
    <w:p w:rsidR="00F74CFD" w:rsidRDefault="00F74CFD" w:rsidP="00F74CFD">
      <w:pPr>
        <w:autoSpaceDE w:val="0"/>
        <w:autoSpaceDN w:val="0"/>
        <w:adjustRightInd w:val="0"/>
        <w:rPr>
          <w:color w:val="000000"/>
          <w:sz w:val="16"/>
          <w:szCs w:val="16"/>
        </w:rPr>
      </w:pPr>
    </w:p>
    <w:p w:rsidR="00F74CFD" w:rsidRPr="00AE6859" w:rsidRDefault="00F74CFD" w:rsidP="00F74CFD">
      <w:pPr>
        <w:autoSpaceDE w:val="0"/>
        <w:autoSpaceDN w:val="0"/>
        <w:adjustRightInd w:val="0"/>
        <w:ind w:left="360"/>
        <w:rPr>
          <w:color w:val="000000"/>
          <w:sz w:val="16"/>
          <w:szCs w:val="16"/>
        </w:rPr>
      </w:pPr>
      <w:r w:rsidRPr="00AE6859">
        <w:rPr>
          <w:b/>
          <w:bCs/>
          <w:color w:val="000000"/>
          <w:sz w:val="16"/>
          <w:szCs w:val="16"/>
        </w:rPr>
        <w:t>CUOTAS DE ESTACIONAMIENTO POR USO PORTUARIO.</w:t>
      </w:r>
      <w:r w:rsidRPr="00AE6859">
        <w:rPr>
          <w:color w:val="000000"/>
          <w:sz w:val="16"/>
          <w:szCs w:val="16"/>
        </w:rPr>
        <w:t xml:space="preserve"> (</w:t>
      </w:r>
      <w:r w:rsidRPr="00AE6859">
        <w:rPr>
          <w:b/>
          <w:bCs/>
          <w:color w:val="000000"/>
          <w:sz w:val="16"/>
          <w:szCs w:val="16"/>
        </w:rPr>
        <w:t>Artículo 524.</w:t>
      </w:r>
      <w:r w:rsidRPr="00AE6859">
        <w:rPr>
          <w:color w:val="000000"/>
          <w:sz w:val="16"/>
          <w:szCs w:val="16"/>
        </w:rPr>
        <w:t xml:space="preserve">)En las siguientes tablas se establece la exigencia de estacionamientos por subgrupo para los usos portuarios,  para Estacionamientos de visitantes (E.V), y estacionamientos privados (E.P) por cada uso, así: </w:t>
      </w:r>
    </w:p>
    <w:p w:rsidR="00F74CFD" w:rsidRPr="00AE6859" w:rsidRDefault="00F74CFD" w:rsidP="00F74CFD">
      <w:pPr>
        <w:autoSpaceDE w:val="0"/>
        <w:autoSpaceDN w:val="0"/>
        <w:adjustRightInd w:val="0"/>
        <w:ind w:left="426"/>
        <w:rPr>
          <w:color w:val="000000"/>
          <w:sz w:val="16"/>
          <w:szCs w:val="16"/>
        </w:rPr>
      </w:pPr>
    </w:p>
    <w:p w:rsidR="00F74CFD" w:rsidRPr="00AE6859" w:rsidRDefault="00F74CFD" w:rsidP="00F74CFD">
      <w:pPr>
        <w:autoSpaceDE w:val="0"/>
        <w:autoSpaceDN w:val="0"/>
        <w:adjustRightInd w:val="0"/>
        <w:ind w:left="360"/>
        <w:rPr>
          <w:b/>
          <w:bCs/>
          <w:color w:val="000000"/>
          <w:sz w:val="16"/>
          <w:szCs w:val="16"/>
        </w:rPr>
      </w:pPr>
      <w:r w:rsidRPr="00AE6859">
        <w:rPr>
          <w:b/>
          <w:bCs/>
          <w:color w:val="000000"/>
          <w:sz w:val="16"/>
          <w:szCs w:val="16"/>
        </w:rPr>
        <w:t>Tabla Exigencia de estacionamiento para usos portuarios</w:t>
      </w:r>
    </w:p>
    <w:p w:rsidR="00F74CFD" w:rsidRDefault="00F74CFD" w:rsidP="00F74CFD">
      <w:pPr>
        <w:autoSpaceDE w:val="0"/>
        <w:autoSpaceDN w:val="0"/>
        <w:adjustRightInd w:val="0"/>
        <w:ind w:left="364"/>
        <w:rPr>
          <w:b/>
          <w:bCs/>
          <w:color w:val="000000"/>
          <w:sz w:val="16"/>
          <w:szCs w:val="16"/>
        </w:rPr>
      </w:pPr>
    </w:p>
    <w:tbl>
      <w:tblPr>
        <w:tblStyle w:val="Tablaconcuadrcula"/>
        <w:tblW w:w="0" w:type="auto"/>
        <w:tblInd w:w="364" w:type="dxa"/>
        <w:tblLook w:val="04A0" w:firstRow="1" w:lastRow="0" w:firstColumn="1" w:lastColumn="0" w:noHBand="0" w:noVBand="1"/>
      </w:tblPr>
      <w:tblGrid>
        <w:gridCol w:w="409"/>
        <w:gridCol w:w="2187"/>
        <w:gridCol w:w="1684"/>
        <w:gridCol w:w="1539"/>
        <w:gridCol w:w="1558"/>
        <w:gridCol w:w="1881"/>
      </w:tblGrid>
      <w:tr w:rsidR="00F74CFD" w:rsidTr="007D46C7">
        <w:tc>
          <w:tcPr>
            <w:tcW w:w="9540" w:type="dxa"/>
            <w:gridSpan w:val="6"/>
            <w:vAlign w:val="center"/>
          </w:tcPr>
          <w:p w:rsidR="00F74CFD" w:rsidRPr="00C90642" w:rsidRDefault="00F74CFD" w:rsidP="007D46C7">
            <w:pPr>
              <w:autoSpaceDE w:val="0"/>
              <w:autoSpaceDN w:val="0"/>
              <w:adjustRightInd w:val="0"/>
              <w:jc w:val="center"/>
              <w:rPr>
                <w:b/>
                <w:bCs/>
                <w:color w:val="000000"/>
                <w:sz w:val="16"/>
                <w:szCs w:val="16"/>
              </w:rPr>
            </w:pPr>
            <w:r w:rsidRPr="00C90642">
              <w:rPr>
                <w:b/>
                <w:bCs/>
                <w:color w:val="000000"/>
                <w:sz w:val="16"/>
                <w:szCs w:val="16"/>
              </w:rPr>
              <w:t xml:space="preserve">EXIGENCIA DE ESTACIONAMIENTOS PARA USOS </w:t>
            </w:r>
            <w:r>
              <w:rPr>
                <w:b/>
                <w:bCs/>
                <w:color w:val="000000"/>
                <w:sz w:val="16"/>
                <w:szCs w:val="16"/>
              </w:rPr>
              <w:t>INDUSTRIALES</w:t>
            </w:r>
          </w:p>
        </w:tc>
      </w:tr>
      <w:tr w:rsidR="00F74CFD" w:rsidTr="007D46C7">
        <w:tc>
          <w:tcPr>
            <w:tcW w:w="2656" w:type="dxa"/>
            <w:gridSpan w:val="2"/>
            <w:vAlign w:val="center"/>
          </w:tcPr>
          <w:p w:rsidR="00F74CFD" w:rsidRDefault="00F74CFD" w:rsidP="007D46C7">
            <w:pPr>
              <w:autoSpaceDE w:val="0"/>
              <w:autoSpaceDN w:val="0"/>
              <w:adjustRightInd w:val="0"/>
              <w:jc w:val="center"/>
              <w:rPr>
                <w:color w:val="000000"/>
                <w:sz w:val="16"/>
                <w:szCs w:val="16"/>
              </w:rPr>
            </w:pPr>
            <w:r>
              <w:rPr>
                <w:color w:val="000000"/>
                <w:sz w:val="16"/>
                <w:szCs w:val="16"/>
              </w:rPr>
              <w:t>GRUPO</w:t>
            </w:r>
          </w:p>
        </w:tc>
        <w:tc>
          <w:tcPr>
            <w:tcW w:w="1766" w:type="dxa"/>
            <w:vAlign w:val="center"/>
          </w:tcPr>
          <w:p w:rsidR="00F74CFD" w:rsidRDefault="00F74CFD" w:rsidP="007D46C7">
            <w:pPr>
              <w:autoSpaceDE w:val="0"/>
              <w:autoSpaceDN w:val="0"/>
              <w:adjustRightInd w:val="0"/>
              <w:jc w:val="center"/>
              <w:rPr>
                <w:color w:val="000000"/>
                <w:sz w:val="16"/>
                <w:szCs w:val="16"/>
              </w:rPr>
            </w:pPr>
            <w:r>
              <w:rPr>
                <w:color w:val="000000"/>
                <w:sz w:val="16"/>
                <w:szCs w:val="16"/>
              </w:rPr>
              <w:t>LOCAL</w:t>
            </w:r>
          </w:p>
        </w:tc>
        <w:tc>
          <w:tcPr>
            <w:tcW w:w="1607" w:type="dxa"/>
            <w:vAlign w:val="center"/>
          </w:tcPr>
          <w:p w:rsidR="00F74CFD" w:rsidRDefault="00F74CFD" w:rsidP="007D46C7">
            <w:pPr>
              <w:autoSpaceDE w:val="0"/>
              <w:autoSpaceDN w:val="0"/>
              <w:adjustRightInd w:val="0"/>
              <w:jc w:val="center"/>
              <w:rPr>
                <w:color w:val="000000"/>
                <w:sz w:val="16"/>
                <w:szCs w:val="16"/>
              </w:rPr>
            </w:pPr>
            <w:r>
              <w:rPr>
                <w:color w:val="000000"/>
                <w:sz w:val="16"/>
                <w:szCs w:val="16"/>
              </w:rPr>
              <w:t>ZONAL</w:t>
            </w:r>
          </w:p>
        </w:tc>
        <w:tc>
          <w:tcPr>
            <w:tcW w:w="1603" w:type="dxa"/>
            <w:vAlign w:val="center"/>
          </w:tcPr>
          <w:p w:rsidR="00F74CFD" w:rsidRDefault="00F74CFD" w:rsidP="007D46C7">
            <w:pPr>
              <w:autoSpaceDE w:val="0"/>
              <w:autoSpaceDN w:val="0"/>
              <w:adjustRightInd w:val="0"/>
              <w:jc w:val="center"/>
              <w:rPr>
                <w:color w:val="000000"/>
                <w:sz w:val="16"/>
                <w:szCs w:val="16"/>
              </w:rPr>
            </w:pPr>
            <w:r>
              <w:rPr>
                <w:color w:val="000000"/>
                <w:sz w:val="16"/>
                <w:szCs w:val="16"/>
              </w:rPr>
              <w:t>DISTRITAL</w:t>
            </w:r>
          </w:p>
        </w:tc>
        <w:tc>
          <w:tcPr>
            <w:tcW w:w="1908" w:type="dxa"/>
            <w:vAlign w:val="center"/>
          </w:tcPr>
          <w:p w:rsidR="00F74CFD" w:rsidRDefault="00F74CFD" w:rsidP="007D46C7">
            <w:pPr>
              <w:autoSpaceDE w:val="0"/>
              <w:autoSpaceDN w:val="0"/>
              <w:adjustRightInd w:val="0"/>
              <w:jc w:val="center"/>
              <w:rPr>
                <w:color w:val="000000"/>
                <w:sz w:val="16"/>
                <w:szCs w:val="16"/>
              </w:rPr>
            </w:pPr>
            <w:r>
              <w:rPr>
                <w:color w:val="000000"/>
                <w:sz w:val="16"/>
                <w:szCs w:val="16"/>
              </w:rPr>
              <w:t>METROPOLITANO</w:t>
            </w:r>
          </w:p>
        </w:tc>
      </w:tr>
      <w:tr w:rsidR="00F74CFD" w:rsidTr="007D46C7">
        <w:trPr>
          <w:trHeight w:val="196"/>
        </w:trPr>
        <w:tc>
          <w:tcPr>
            <w:tcW w:w="416" w:type="dxa"/>
            <w:vAlign w:val="center"/>
          </w:tcPr>
          <w:p w:rsidR="00F74CFD" w:rsidRDefault="00F74CFD" w:rsidP="007D46C7">
            <w:pPr>
              <w:autoSpaceDE w:val="0"/>
              <w:autoSpaceDN w:val="0"/>
              <w:adjustRightInd w:val="0"/>
              <w:rPr>
                <w:color w:val="000000"/>
                <w:sz w:val="16"/>
                <w:szCs w:val="16"/>
              </w:rPr>
            </w:pPr>
            <w:r>
              <w:rPr>
                <w:color w:val="000000"/>
                <w:sz w:val="16"/>
                <w:szCs w:val="16"/>
              </w:rPr>
              <w:t>1.</w:t>
            </w:r>
          </w:p>
        </w:tc>
        <w:tc>
          <w:tcPr>
            <w:tcW w:w="2240" w:type="dxa"/>
            <w:vAlign w:val="center"/>
          </w:tcPr>
          <w:p w:rsidR="00F74CFD" w:rsidRDefault="00F74CFD" w:rsidP="007D46C7">
            <w:pPr>
              <w:autoSpaceDE w:val="0"/>
              <w:autoSpaceDN w:val="0"/>
              <w:adjustRightInd w:val="0"/>
              <w:rPr>
                <w:color w:val="000000"/>
                <w:sz w:val="16"/>
                <w:szCs w:val="16"/>
              </w:rPr>
            </w:pPr>
            <w:r>
              <w:rPr>
                <w:color w:val="000000"/>
                <w:sz w:val="16"/>
                <w:szCs w:val="16"/>
              </w:rPr>
              <w:t>TRANSPORTE</w:t>
            </w:r>
          </w:p>
        </w:tc>
        <w:tc>
          <w:tcPr>
            <w:tcW w:w="6884" w:type="dxa"/>
            <w:gridSpan w:val="4"/>
            <w:vMerge w:val="restart"/>
            <w:vAlign w:val="center"/>
          </w:tcPr>
          <w:p w:rsidR="00F74CFD" w:rsidRPr="00AE6859" w:rsidRDefault="00F74CFD" w:rsidP="007D46C7">
            <w:pPr>
              <w:autoSpaceDE w:val="0"/>
              <w:autoSpaceDN w:val="0"/>
              <w:adjustRightInd w:val="0"/>
              <w:jc w:val="center"/>
              <w:rPr>
                <w:color w:val="000000"/>
                <w:sz w:val="16"/>
                <w:szCs w:val="16"/>
              </w:rPr>
            </w:pPr>
            <w:r w:rsidRPr="00AE6859">
              <w:rPr>
                <w:color w:val="000000"/>
                <w:sz w:val="16"/>
                <w:szCs w:val="16"/>
              </w:rPr>
              <w:t>Administrativos Máximo: 1 c/25 m2 del Área Administración +Servicios</w:t>
            </w:r>
          </w:p>
          <w:p w:rsidR="00F74CFD" w:rsidRPr="00AE6859" w:rsidRDefault="00F74CFD" w:rsidP="007D46C7">
            <w:pPr>
              <w:autoSpaceDE w:val="0"/>
              <w:autoSpaceDN w:val="0"/>
              <w:adjustRightInd w:val="0"/>
              <w:jc w:val="center"/>
              <w:rPr>
                <w:color w:val="000000"/>
                <w:sz w:val="16"/>
                <w:szCs w:val="16"/>
              </w:rPr>
            </w:pPr>
            <w:r w:rsidRPr="00AE6859">
              <w:rPr>
                <w:color w:val="000000"/>
                <w:sz w:val="16"/>
                <w:szCs w:val="16"/>
              </w:rPr>
              <w:t>Administrativos Mínimo: 1 c/50 m2 del Área Administración +</w:t>
            </w:r>
            <w:r>
              <w:rPr>
                <w:color w:val="000000"/>
                <w:sz w:val="16"/>
                <w:szCs w:val="16"/>
              </w:rPr>
              <w:t xml:space="preserve"> </w:t>
            </w:r>
            <w:r w:rsidRPr="00AE6859">
              <w:rPr>
                <w:color w:val="000000"/>
                <w:sz w:val="16"/>
                <w:szCs w:val="16"/>
              </w:rPr>
              <w:t>Servicios</w:t>
            </w:r>
          </w:p>
          <w:p w:rsidR="00F74CFD" w:rsidRPr="00AE6859" w:rsidRDefault="00F74CFD" w:rsidP="007D46C7">
            <w:pPr>
              <w:autoSpaceDE w:val="0"/>
              <w:autoSpaceDN w:val="0"/>
              <w:adjustRightInd w:val="0"/>
              <w:jc w:val="center"/>
              <w:rPr>
                <w:color w:val="000000"/>
                <w:sz w:val="16"/>
                <w:szCs w:val="16"/>
              </w:rPr>
            </w:pPr>
            <w:r w:rsidRPr="00AE6859">
              <w:rPr>
                <w:color w:val="000000"/>
                <w:sz w:val="16"/>
                <w:szCs w:val="16"/>
              </w:rPr>
              <w:t>Carga mínimo: 1 c/200 m2 del Área de Producción y</w:t>
            </w:r>
            <w:r>
              <w:rPr>
                <w:color w:val="000000"/>
                <w:sz w:val="16"/>
                <w:szCs w:val="16"/>
              </w:rPr>
              <w:t xml:space="preserve"> </w:t>
            </w:r>
            <w:r w:rsidRPr="00AE6859">
              <w:rPr>
                <w:color w:val="000000"/>
                <w:sz w:val="16"/>
                <w:szCs w:val="16"/>
              </w:rPr>
              <w:t>Almacenamiento</w:t>
            </w:r>
          </w:p>
        </w:tc>
      </w:tr>
      <w:tr w:rsidR="00F74CFD" w:rsidTr="007D46C7">
        <w:trPr>
          <w:trHeight w:val="196"/>
        </w:trPr>
        <w:tc>
          <w:tcPr>
            <w:tcW w:w="416" w:type="dxa"/>
            <w:vAlign w:val="center"/>
          </w:tcPr>
          <w:p w:rsidR="00F74CFD" w:rsidRDefault="00F74CFD" w:rsidP="007D46C7">
            <w:pPr>
              <w:autoSpaceDE w:val="0"/>
              <w:autoSpaceDN w:val="0"/>
              <w:adjustRightInd w:val="0"/>
              <w:rPr>
                <w:color w:val="000000"/>
                <w:sz w:val="16"/>
                <w:szCs w:val="16"/>
              </w:rPr>
            </w:pPr>
            <w:r>
              <w:rPr>
                <w:color w:val="000000"/>
                <w:sz w:val="16"/>
                <w:szCs w:val="16"/>
              </w:rPr>
              <w:t>2.</w:t>
            </w:r>
          </w:p>
        </w:tc>
        <w:tc>
          <w:tcPr>
            <w:tcW w:w="2240" w:type="dxa"/>
            <w:vAlign w:val="center"/>
          </w:tcPr>
          <w:p w:rsidR="00F74CFD" w:rsidRDefault="00F74CFD" w:rsidP="007D46C7">
            <w:pPr>
              <w:autoSpaceDE w:val="0"/>
              <w:autoSpaceDN w:val="0"/>
              <w:adjustRightInd w:val="0"/>
              <w:rPr>
                <w:color w:val="000000"/>
                <w:sz w:val="16"/>
                <w:szCs w:val="16"/>
              </w:rPr>
            </w:pPr>
            <w:r>
              <w:rPr>
                <w:color w:val="000000"/>
                <w:sz w:val="16"/>
                <w:szCs w:val="16"/>
              </w:rPr>
              <w:t>CONSTRUCCION Y MANTENIMIENTO</w:t>
            </w:r>
          </w:p>
        </w:tc>
        <w:tc>
          <w:tcPr>
            <w:tcW w:w="6884" w:type="dxa"/>
            <w:gridSpan w:val="4"/>
            <w:vMerge/>
            <w:vAlign w:val="center"/>
          </w:tcPr>
          <w:p w:rsidR="00F74CFD" w:rsidRPr="00AE6859" w:rsidRDefault="00F74CFD" w:rsidP="007D46C7">
            <w:pPr>
              <w:autoSpaceDE w:val="0"/>
              <w:autoSpaceDN w:val="0"/>
              <w:adjustRightInd w:val="0"/>
              <w:jc w:val="center"/>
              <w:rPr>
                <w:color w:val="000000"/>
                <w:sz w:val="16"/>
                <w:szCs w:val="16"/>
              </w:rPr>
            </w:pPr>
          </w:p>
        </w:tc>
      </w:tr>
      <w:tr w:rsidR="00F74CFD" w:rsidTr="007D46C7">
        <w:trPr>
          <w:trHeight w:val="196"/>
        </w:trPr>
        <w:tc>
          <w:tcPr>
            <w:tcW w:w="416" w:type="dxa"/>
            <w:vAlign w:val="center"/>
          </w:tcPr>
          <w:p w:rsidR="00F74CFD" w:rsidRDefault="00F74CFD" w:rsidP="007D46C7">
            <w:pPr>
              <w:autoSpaceDE w:val="0"/>
              <w:autoSpaceDN w:val="0"/>
              <w:adjustRightInd w:val="0"/>
              <w:rPr>
                <w:color w:val="000000"/>
                <w:sz w:val="16"/>
                <w:szCs w:val="16"/>
              </w:rPr>
            </w:pPr>
            <w:r>
              <w:rPr>
                <w:color w:val="000000"/>
                <w:sz w:val="16"/>
                <w:szCs w:val="16"/>
              </w:rPr>
              <w:t>3.</w:t>
            </w:r>
          </w:p>
        </w:tc>
        <w:tc>
          <w:tcPr>
            <w:tcW w:w="2240" w:type="dxa"/>
            <w:vAlign w:val="center"/>
          </w:tcPr>
          <w:p w:rsidR="00F74CFD" w:rsidRDefault="00F74CFD" w:rsidP="007D46C7">
            <w:pPr>
              <w:autoSpaceDE w:val="0"/>
              <w:autoSpaceDN w:val="0"/>
              <w:adjustRightInd w:val="0"/>
              <w:rPr>
                <w:color w:val="000000"/>
                <w:sz w:val="16"/>
                <w:szCs w:val="16"/>
              </w:rPr>
            </w:pPr>
            <w:r>
              <w:rPr>
                <w:color w:val="000000"/>
                <w:sz w:val="16"/>
                <w:szCs w:val="16"/>
              </w:rPr>
              <w:t>LOGISTICA</w:t>
            </w:r>
          </w:p>
        </w:tc>
        <w:tc>
          <w:tcPr>
            <w:tcW w:w="6884" w:type="dxa"/>
            <w:gridSpan w:val="4"/>
            <w:vMerge/>
            <w:vAlign w:val="center"/>
          </w:tcPr>
          <w:p w:rsidR="00F74CFD" w:rsidRPr="00AE6859" w:rsidRDefault="00F74CFD" w:rsidP="007D46C7">
            <w:pPr>
              <w:autoSpaceDE w:val="0"/>
              <w:autoSpaceDN w:val="0"/>
              <w:adjustRightInd w:val="0"/>
              <w:jc w:val="center"/>
              <w:rPr>
                <w:color w:val="000000"/>
                <w:sz w:val="16"/>
                <w:szCs w:val="16"/>
              </w:rPr>
            </w:pPr>
          </w:p>
        </w:tc>
      </w:tr>
    </w:tbl>
    <w:p w:rsidR="00F74CFD" w:rsidRPr="00AE6859" w:rsidRDefault="00F74CFD" w:rsidP="00F74CFD">
      <w:pPr>
        <w:autoSpaceDE w:val="0"/>
        <w:autoSpaceDN w:val="0"/>
        <w:adjustRightInd w:val="0"/>
        <w:jc w:val="both"/>
        <w:rPr>
          <w:b/>
          <w:bCs/>
          <w:color w:val="000000"/>
          <w:sz w:val="16"/>
          <w:szCs w:val="16"/>
        </w:rPr>
      </w:pPr>
    </w:p>
    <w:p w:rsidR="00F74CFD" w:rsidRPr="0073677F" w:rsidRDefault="00F74CFD" w:rsidP="00F74CFD">
      <w:pPr>
        <w:pStyle w:val="Prrafodelista"/>
        <w:autoSpaceDE w:val="0"/>
        <w:autoSpaceDN w:val="0"/>
        <w:adjustRightInd w:val="0"/>
        <w:ind w:left="360"/>
        <w:jc w:val="both"/>
        <w:rPr>
          <w:rFonts w:ascii="Times New Roman" w:hAnsi="Times New Roman"/>
          <w:b/>
          <w:sz w:val="16"/>
          <w:szCs w:val="16"/>
        </w:rPr>
      </w:pPr>
      <w:r w:rsidRPr="0073677F">
        <w:rPr>
          <w:rFonts w:ascii="Times New Roman" w:hAnsi="Times New Roman"/>
          <w:b/>
          <w:bCs/>
          <w:color w:val="000000"/>
          <w:sz w:val="16"/>
          <w:szCs w:val="16"/>
          <w:lang w:eastAsia="es-ES"/>
        </w:rPr>
        <w:t>CUOTAS DE ESTACIONAMIENTO POR USO RESIDENCIAL.</w:t>
      </w:r>
      <w:r>
        <w:rPr>
          <w:rFonts w:ascii="Times New Roman" w:hAnsi="Times New Roman"/>
          <w:b/>
          <w:bCs/>
          <w:color w:val="000000"/>
          <w:sz w:val="16"/>
          <w:szCs w:val="16"/>
          <w:lang w:eastAsia="es-ES"/>
        </w:rPr>
        <w:t xml:space="preserve"> (</w:t>
      </w:r>
      <w:r w:rsidRPr="004C5B3F">
        <w:rPr>
          <w:rFonts w:ascii="Times New Roman" w:hAnsi="Times New Roman"/>
          <w:b/>
          <w:bCs/>
          <w:color w:val="000000"/>
          <w:sz w:val="16"/>
          <w:szCs w:val="16"/>
          <w:lang w:eastAsia="es-ES"/>
        </w:rPr>
        <w:t>Artículo</w:t>
      </w:r>
      <w:r w:rsidRPr="0073677F">
        <w:rPr>
          <w:rFonts w:ascii="Times New Roman" w:hAnsi="Times New Roman"/>
          <w:b/>
          <w:bCs/>
          <w:color w:val="000000"/>
          <w:sz w:val="16"/>
          <w:szCs w:val="16"/>
          <w:lang w:eastAsia="es-ES"/>
        </w:rPr>
        <w:t xml:space="preserve"> 525.</w:t>
      </w:r>
      <w:r>
        <w:rPr>
          <w:rFonts w:ascii="Times New Roman" w:hAnsi="Times New Roman"/>
          <w:b/>
          <w:bCs/>
          <w:color w:val="000000"/>
          <w:sz w:val="16"/>
          <w:szCs w:val="16"/>
          <w:lang w:eastAsia="es-ES"/>
        </w:rPr>
        <w:t>)</w:t>
      </w:r>
      <w:r w:rsidRPr="0073677F">
        <w:rPr>
          <w:rFonts w:ascii="Times New Roman" w:hAnsi="Times New Roman"/>
          <w:color w:val="000000"/>
          <w:sz w:val="16"/>
          <w:szCs w:val="16"/>
          <w:lang w:eastAsia="es-ES"/>
        </w:rPr>
        <w:t xml:space="preserve"> En las siguientes tablas se establece la exigencia de estacionamientos por subgrupo para los usos residenciales,  para Estacionamientos de visitantes (E.V), y estacionamientos privados (E.P) por cada uso, así:</w:t>
      </w:r>
    </w:p>
    <w:p w:rsidR="00F74CFD" w:rsidRPr="00EA593E" w:rsidRDefault="00F74CFD" w:rsidP="00F74CFD">
      <w:pPr>
        <w:autoSpaceDE w:val="0"/>
        <w:autoSpaceDN w:val="0"/>
        <w:adjustRightInd w:val="0"/>
        <w:jc w:val="both"/>
        <w:rPr>
          <w:b/>
          <w:sz w:val="4"/>
          <w:szCs w:val="4"/>
        </w:rPr>
      </w:pPr>
    </w:p>
    <w:tbl>
      <w:tblPr>
        <w:tblStyle w:val="Tablaconcuadrcula"/>
        <w:tblW w:w="0" w:type="auto"/>
        <w:tblInd w:w="360" w:type="dxa"/>
        <w:tblLook w:val="04A0" w:firstRow="1" w:lastRow="0" w:firstColumn="1" w:lastColumn="0" w:noHBand="0" w:noVBand="1"/>
      </w:tblPr>
      <w:tblGrid>
        <w:gridCol w:w="399"/>
        <w:gridCol w:w="2183"/>
        <w:gridCol w:w="3321"/>
        <w:gridCol w:w="3359"/>
      </w:tblGrid>
      <w:tr w:rsidR="00F74CFD" w:rsidTr="007D46C7">
        <w:tc>
          <w:tcPr>
            <w:tcW w:w="9544" w:type="dxa"/>
            <w:gridSpan w:val="4"/>
          </w:tcPr>
          <w:p w:rsidR="00F74CFD" w:rsidRDefault="00F74CFD" w:rsidP="007D46C7">
            <w:pPr>
              <w:autoSpaceDE w:val="0"/>
              <w:autoSpaceDN w:val="0"/>
              <w:adjustRightInd w:val="0"/>
              <w:jc w:val="center"/>
              <w:rPr>
                <w:b/>
                <w:sz w:val="16"/>
                <w:szCs w:val="16"/>
              </w:rPr>
            </w:pPr>
            <w:r w:rsidRPr="0073677F">
              <w:rPr>
                <w:b/>
                <w:bCs/>
                <w:color w:val="000000"/>
                <w:sz w:val="14"/>
                <w:szCs w:val="14"/>
              </w:rPr>
              <w:t>EXIGENCIA DE ESTACIONAMIENTOS PARA USOS RESIDENCIALES</w:t>
            </w:r>
          </w:p>
        </w:tc>
      </w:tr>
      <w:tr w:rsidR="00F74CFD" w:rsidTr="007D46C7">
        <w:tc>
          <w:tcPr>
            <w:tcW w:w="2646" w:type="dxa"/>
            <w:gridSpan w:val="2"/>
            <w:vAlign w:val="center"/>
          </w:tcPr>
          <w:p w:rsidR="00F74CFD" w:rsidRDefault="00F74CFD" w:rsidP="007D46C7">
            <w:pPr>
              <w:autoSpaceDE w:val="0"/>
              <w:autoSpaceDN w:val="0"/>
              <w:adjustRightInd w:val="0"/>
              <w:jc w:val="center"/>
              <w:rPr>
                <w:b/>
                <w:sz w:val="16"/>
                <w:szCs w:val="16"/>
              </w:rPr>
            </w:pPr>
            <w:r>
              <w:rPr>
                <w:b/>
                <w:sz w:val="16"/>
                <w:szCs w:val="16"/>
              </w:rPr>
              <w:t>GRUPO</w:t>
            </w:r>
          </w:p>
        </w:tc>
        <w:tc>
          <w:tcPr>
            <w:tcW w:w="3429" w:type="dxa"/>
          </w:tcPr>
          <w:p w:rsidR="00F74CFD" w:rsidRDefault="00F74CFD" w:rsidP="007D46C7">
            <w:pPr>
              <w:autoSpaceDE w:val="0"/>
              <w:autoSpaceDN w:val="0"/>
              <w:adjustRightInd w:val="0"/>
              <w:jc w:val="center"/>
              <w:rPr>
                <w:b/>
                <w:sz w:val="16"/>
                <w:szCs w:val="16"/>
              </w:rPr>
            </w:pPr>
            <w:r w:rsidRPr="0073677F">
              <w:rPr>
                <w:b/>
                <w:bCs/>
                <w:color w:val="000000"/>
                <w:sz w:val="14"/>
                <w:szCs w:val="14"/>
              </w:rPr>
              <w:t>ESTACIONAMIENTOS DE VISITANTES</w:t>
            </w:r>
          </w:p>
        </w:tc>
        <w:tc>
          <w:tcPr>
            <w:tcW w:w="3469" w:type="dxa"/>
          </w:tcPr>
          <w:p w:rsidR="00F74CFD" w:rsidRDefault="00F74CFD" w:rsidP="007D46C7">
            <w:pPr>
              <w:autoSpaceDE w:val="0"/>
              <w:autoSpaceDN w:val="0"/>
              <w:adjustRightInd w:val="0"/>
              <w:jc w:val="center"/>
              <w:rPr>
                <w:b/>
                <w:sz w:val="16"/>
                <w:szCs w:val="16"/>
              </w:rPr>
            </w:pPr>
            <w:r w:rsidRPr="0073677F">
              <w:rPr>
                <w:b/>
                <w:bCs/>
                <w:color w:val="000000"/>
                <w:sz w:val="14"/>
                <w:szCs w:val="14"/>
              </w:rPr>
              <w:t>ESTACIONAMIENTOS DE PROPIETARIOS</w:t>
            </w:r>
          </w:p>
        </w:tc>
      </w:tr>
      <w:tr w:rsidR="00F74CFD" w:rsidTr="007D46C7">
        <w:tc>
          <w:tcPr>
            <w:tcW w:w="406" w:type="dxa"/>
            <w:vAlign w:val="center"/>
          </w:tcPr>
          <w:p w:rsidR="00F74CFD" w:rsidRDefault="00F74CFD" w:rsidP="007D46C7">
            <w:pPr>
              <w:autoSpaceDE w:val="0"/>
              <w:autoSpaceDN w:val="0"/>
              <w:adjustRightInd w:val="0"/>
              <w:jc w:val="center"/>
              <w:rPr>
                <w:b/>
                <w:sz w:val="16"/>
                <w:szCs w:val="16"/>
              </w:rPr>
            </w:pPr>
            <w:r>
              <w:rPr>
                <w:b/>
                <w:sz w:val="16"/>
                <w:szCs w:val="16"/>
              </w:rPr>
              <w:t>1</w:t>
            </w:r>
          </w:p>
        </w:tc>
        <w:tc>
          <w:tcPr>
            <w:tcW w:w="2240" w:type="dxa"/>
            <w:vAlign w:val="center"/>
          </w:tcPr>
          <w:p w:rsidR="00F74CFD" w:rsidRDefault="00F74CFD" w:rsidP="007D46C7">
            <w:pPr>
              <w:autoSpaceDE w:val="0"/>
              <w:autoSpaceDN w:val="0"/>
              <w:adjustRightInd w:val="0"/>
              <w:rPr>
                <w:b/>
                <w:sz w:val="16"/>
                <w:szCs w:val="16"/>
              </w:rPr>
            </w:pPr>
            <w:r w:rsidRPr="0073677F">
              <w:rPr>
                <w:color w:val="000000"/>
                <w:sz w:val="14"/>
                <w:szCs w:val="14"/>
              </w:rPr>
              <w:t>VIVIENDA DE INTERÉS</w:t>
            </w:r>
            <w:r>
              <w:rPr>
                <w:color w:val="000000"/>
                <w:sz w:val="14"/>
                <w:szCs w:val="14"/>
              </w:rPr>
              <w:t xml:space="preserve"> </w:t>
            </w:r>
            <w:r w:rsidRPr="0073677F">
              <w:rPr>
                <w:color w:val="000000"/>
                <w:sz w:val="14"/>
                <w:szCs w:val="14"/>
              </w:rPr>
              <w:t xml:space="preserve">SOCIAL Y </w:t>
            </w:r>
            <w:r>
              <w:rPr>
                <w:color w:val="000000"/>
                <w:sz w:val="14"/>
                <w:szCs w:val="14"/>
              </w:rPr>
              <w:t>P</w:t>
            </w:r>
            <w:r w:rsidRPr="0073677F">
              <w:rPr>
                <w:color w:val="000000"/>
                <w:sz w:val="14"/>
                <w:szCs w:val="14"/>
              </w:rPr>
              <w:t>RIORITARIO</w:t>
            </w:r>
            <w:r>
              <w:rPr>
                <w:color w:val="000000"/>
                <w:sz w:val="14"/>
                <w:szCs w:val="14"/>
              </w:rPr>
              <w:t xml:space="preserve"> </w:t>
            </w:r>
            <w:r w:rsidRPr="0073677F">
              <w:rPr>
                <w:color w:val="000000"/>
                <w:sz w:val="14"/>
                <w:szCs w:val="14"/>
              </w:rPr>
              <w:t>(VIS –VIP)</w:t>
            </w:r>
          </w:p>
        </w:tc>
        <w:tc>
          <w:tcPr>
            <w:tcW w:w="6898" w:type="dxa"/>
            <w:gridSpan w:val="2"/>
            <w:vAlign w:val="center"/>
          </w:tcPr>
          <w:p w:rsidR="00F74CFD" w:rsidRPr="008E2B4B" w:rsidRDefault="00F74CFD" w:rsidP="007D46C7">
            <w:pPr>
              <w:autoSpaceDE w:val="0"/>
              <w:autoSpaceDN w:val="0"/>
              <w:adjustRightInd w:val="0"/>
              <w:rPr>
                <w:b/>
                <w:bCs/>
                <w:color w:val="000000"/>
                <w:sz w:val="14"/>
                <w:szCs w:val="14"/>
              </w:rPr>
            </w:pPr>
            <w:r w:rsidRPr="0073677F">
              <w:rPr>
                <w:color w:val="000000"/>
                <w:sz w:val="14"/>
                <w:szCs w:val="14"/>
              </w:rPr>
              <w:t>Mínimo: 1 c/5 viviendas</w:t>
            </w:r>
          </w:p>
        </w:tc>
      </w:tr>
      <w:tr w:rsidR="00F74CFD" w:rsidTr="007D46C7">
        <w:tc>
          <w:tcPr>
            <w:tcW w:w="406" w:type="dxa"/>
            <w:vAlign w:val="center"/>
          </w:tcPr>
          <w:p w:rsidR="00F74CFD" w:rsidRDefault="00F74CFD" w:rsidP="007D46C7">
            <w:pPr>
              <w:autoSpaceDE w:val="0"/>
              <w:autoSpaceDN w:val="0"/>
              <w:adjustRightInd w:val="0"/>
              <w:jc w:val="center"/>
              <w:rPr>
                <w:b/>
                <w:sz w:val="16"/>
                <w:szCs w:val="16"/>
              </w:rPr>
            </w:pPr>
            <w:r>
              <w:rPr>
                <w:b/>
                <w:sz w:val="16"/>
                <w:szCs w:val="16"/>
              </w:rPr>
              <w:t>2</w:t>
            </w:r>
          </w:p>
        </w:tc>
        <w:tc>
          <w:tcPr>
            <w:tcW w:w="2240" w:type="dxa"/>
            <w:vAlign w:val="center"/>
          </w:tcPr>
          <w:p w:rsidR="00F74CFD" w:rsidRDefault="00F74CFD" w:rsidP="007D46C7">
            <w:pPr>
              <w:autoSpaceDE w:val="0"/>
              <w:autoSpaceDN w:val="0"/>
              <w:adjustRightInd w:val="0"/>
              <w:rPr>
                <w:b/>
                <w:sz w:val="16"/>
                <w:szCs w:val="16"/>
              </w:rPr>
            </w:pPr>
            <w:r w:rsidRPr="0073677F">
              <w:rPr>
                <w:color w:val="000000"/>
                <w:sz w:val="14"/>
                <w:szCs w:val="14"/>
              </w:rPr>
              <w:t>UNIFAMILIAR</w:t>
            </w:r>
            <w:r>
              <w:rPr>
                <w:color w:val="000000"/>
                <w:sz w:val="14"/>
                <w:szCs w:val="14"/>
              </w:rPr>
              <w:t xml:space="preserve">, </w:t>
            </w:r>
            <w:r w:rsidRPr="0073677F">
              <w:rPr>
                <w:color w:val="000000"/>
                <w:sz w:val="14"/>
                <w:szCs w:val="14"/>
              </w:rPr>
              <w:t>BIFAMILIAR</w:t>
            </w:r>
            <w:r>
              <w:rPr>
                <w:color w:val="000000"/>
                <w:sz w:val="14"/>
                <w:szCs w:val="14"/>
              </w:rPr>
              <w:t xml:space="preserve"> y </w:t>
            </w:r>
            <w:r w:rsidRPr="0073677F">
              <w:rPr>
                <w:color w:val="000000"/>
                <w:sz w:val="14"/>
                <w:szCs w:val="14"/>
              </w:rPr>
              <w:t>TRIFAMILIAR</w:t>
            </w:r>
          </w:p>
        </w:tc>
        <w:tc>
          <w:tcPr>
            <w:tcW w:w="6898" w:type="dxa"/>
            <w:gridSpan w:val="2"/>
            <w:vAlign w:val="center"/>
          </w:tcPr>
          <w:p w:rsidR="00F74CFD" w:rsidRPr="0073677F" w:rsidRDefault="00F74CFD" w:rsidP="007D46C7">
            <w:pPr>
              <w:autoSpaceDE w:val="0"/>
              <w:autoSpaceDN w:val="0"/>
              <w:adjustRightInd w:val="0"/>
              <w:rPr>
                <w:color w:val="000000"/>
                <w:sz w:val="14"/>
                <w:szCs w:val="14"/>
              </w:rPr>
            </w:pPr>
            <w:r w:rsidRPr="0073677F">
              <w:rPr>
                <w:color w:val="000000"/>
                <w:sz w:val="14"/>
                <w:szCs w:val="14"/>
              </w:rPr>
              <w:t>Máximo: 2,5 c/vivienda</w:t>
            </w:r>
          </w:p>
          <w:p w:rsidR="00F74CFD" w:rsidRDefault="00F74CFD" w:rsidP="007D46C7">
            <w:pPr>
              <w:autoSpaceDE w:val="0"/>
              <w:autoSpaceDN w:val="0"/>
              <w:adjustRightInd w:val="0"/>
              <w:rPr>
                <w:b/>
                <w:sz w:val="16"/>
                <w:szCs w:val="16"/>
              </w:rPr>
            </w:pPr>
            <w:r w:rsidRPr="0073677F">
              <w:rPr>
                <w:color w:val="000000"/>
                <w:sz w:val="14"/>
                <w:szCs w:val="14"/>
              </w:rPr>
              <w:t>Mínimo: 1 c/ vivienda</w:t>
            </w:r>
          </w:p>
        </w:tc>
      </w:tr>
      <w:tr w:rsidR="00F74CFD" w:rsidTr="007D46C7">
        <w:trPr>
          <w:trHeight w:val="338"/>
        </w:trPr>
        <w:tc>
          <w:tcPr>
            <w:tcW w:w="406" w:type="dxa"/>
            <w:vMerge w:val="restart"/>
            <w:vAlign w:val="center"/>
          </w:tcPr>
          <w:p w:rsidR="00F74CFD" w:rsidRDefault="00F74CFD" w:rsidP="007D46C7">
            <w:pPr>
              <w:autoSpaceDE w:val="0"/>
              <w:autoSpaceDN w:val="0"/>
              <w:adjustRightInd w:val="0"/>
              <w:jc w:val="center"/>
              <w:rPr>
                <w:b/>
                <w:sz w:val="16"/>
                <w:szCs w:val="16"/>
              </w:rPr>
            </w:pPr>
            <w:r>
              <w:rPr>
                <w:b/>
                <w:sz w:val="16"/>
                <w:szCs w:val="16"/>
              </w:rPr>
              <w:t>3</w:t>
            </w:r>
          </w:p>
        </w:tc>
        <w:tc>
          <w:tcPr>
            <w:tcW w:w="2240" w:type="dxa"/>
            <w:vMerge w:val="restart"/>
            <w:vAlign w:val="center"/>
          </w:tcPr>
          <w:p w:rsidR="00F74CFD" w:rsidRPr="0073677F" w:rsidRDefault="00F74CFD" w:rsidP="007D46C7">
            <w:pPr>
              <w:autoSpaceDE w:val="0"/>
              <w:autoSpaceDN w:val="0"/>
              <w:adjustRightInd w:val="0"/>
              <w:rPr>
                <w:color w:val="000000"/>
                <w:sz w:val="14"/>
                <w:szCs w:val="14"/>
              </w:rPr>
            </w:pPr>
            <w:r w:rsidRPr="0073677F">
              <w:rPr>
                <w:color w:val="000000"/>
                <w:sz w:val="14"/>
                <w:szCs w:val="14"/>
              </w:rPr>
              <w:t>MULTIFAMILIAR</w:t>
            </w:r>
            <w:r>
              <w:rPr>
                <w:color w:val="000000"/>
                <w:sz w:val="14"/>
                <w:szCs w:val="14"/>
              </w:rPr>
              <w:t xml:space="preserve">  </w:t>
            </w:r>
            <w:r w:rsidRPr="0073677F">
              <w:rPr>
                <w:color w:val="000000"/>
                <w:sz w:val="14"/>
                <w:szCs w:val="14"/>
              </w:rPr>
              <w:t>(Edificio de Viviendas,</w:t>
            </w:r>
          </w:p>
          <w:p w:rsidR="00F74CFD" w:rsidRDefault="00F74CFD" w:rsidP="007D46C7">
            <w:pPr>
              <w:autoSpaceDE w:val="0"/>
              <w:autoSpaceDN w:val="0"/>
              <w:adjustRightInd w:val="0"/>
              <w:rPr>
                <w:b/>
                <w:sz w:val="16"/>
                <w:szCs w:val="16"/>
              </w:rPr>
            </w:pPr>
            <w:r w:rsidRPr="0073677F">
              <w:rPr>
                <w:color w:val="000000"/>
                <w:sz w:val="14"/>
                <w:szCs w:val="14"/>
              </w:rPr>
              <w:t>Conjunto Residencial,</w:t>
            </w:r>
            <w:r>
              <w:rPr>
                <w:color w:val="000000"/>
                <w:sz w:val="14"/>
                <w:szCs w:val="14"/>
              </w:rPr>
              <w:t xml:space="preserve"> </w:t>
            </w:r>
            <w:r w:rsidRPr="0073677F">
              <w:rPr>
                <w:color w:val="000000"/>
                <w:sz w:val="14"/>
                <w:szCs w:val="14"/>
              </w:rPr>
              <w:t>Agrupaciones</w:t>
            </w:r>
            <w:r>
              <w:rPr>
                <w:color w:val="000000"/>
                <w:sz w:val="14"/>
                <w:szCs w:val="14"/>
              </w:rPr>
              <w:t xml:space="preserve"> </w:t>
            </w:r>
            <w:r w:rsidRPr="0073677F">
              <w:rPr>
                <w:color w:val="000000"/>
                <w:sz w:val="14"/>
                <w:szCs w:val="14"/>
              </w:rPr>
              <w:t>residenciales)</w:t>
            </w:r>
          </w:p>
        </w:tc>
        <w:tc>
          <w:tcPr>
            <w:tcW w:w="6898" w:type="dxa"/>
            <w:gridSpan w:val="2"/>
            <w:vAlign w:val="center"/>
          </w:tcPr>
          <w:p w:rsidR="00F74CFD" w:rsidRDefault="00F74CFD" w:rsidP="007D46C7">
            <w:pPr>
              <w:autoSpaceDE w:val="0"/>
              <w:autoSpaceDN w:val="0"/>
              <w:adjustRightInd w:val="0"/>
              <w:rPr>
                <w:b/>
                <w:sz w:val="16"/>
                <w:szCs w:val="16"/>
              </w:rPr>
            </w:pPr>
            <w:r w:rsidRPr="0073677F">
              <w:rPr>
                <w:color w:val="000000"/>
                <w:sz w:val="14"/>
                <w:szCs w:val="14"/>
              </w:rPr>
              <w:t>Máximo: 2,5 c/vivienda</w:t>
            </w:r>
          </w:p>
        </w:tc>
      </w:tr>
      <w:tr w:rsidR="00F74CFD" w:rsidTr="007D46C7">
        <w:trPr>
          <w:trHeight w:val="338"/>
        </w:trPr>
        <w:tc>
          <w:tcPr>
            <w:tcW w:w="406" w:type="dxa"/>
            <w:vMerge/>
          </w:tcPr>
          <w:p w:rsidR="00F74CFD" w:rsidRDefault="00F74CFD" w:rsidP="007D46C7">
            <w:pPr>
              <w:autoSpaceDE w:val="0"/>
              <w:autoSpaceDN w:val="0"/>
              <w:adjustRightInd w:val="0"/>
              <w:jc w:val="center"/>
              <w:rPr>
                <w:b/>
                <w:sz w:val="16"/>
                <w:szCs w:val="16"/>
              </w:rPr>
            </w:pPr>
          </w:p>
        </w:tc>
        <w:tc>
          <w:tcPr>
            <w:tcW w:w="2240" w:type="dxa"/>
            <w:vMerge/>
          </w:tcPr>
          <w:p w:rsidR="00F74CFD" w:rsidRPr="0073677F" w:rsidRDefault="00F74CFD" w:rsidP="007D46C7">
            <w:pPr>
              <w:autoSpaceDE w:val="0"/>
              <w:autoSpaceDN w:val="0"/>
              <w:adjustRightInd w:val="0"/>
              <w:rPr>
                <w:color w:val="000000"/>
                <w:sz w:val="14"/>
                <w:szCs w:val="14"/>
              </w:rPr>
            </w:pPr>
          </w:p>
        </w:tc>
        <w:tc>
          <w:tcPr>
            <w:tcW w:w="3429" w:type="dxa"/>
            <w:vAlign w:val="center"/>
          </w:tcPr>
          <w:p w:rsidR="00F74CFD" w:rsidRDefault="00F74CFD" w:rsidP="007D46C7">
            <w:pPr>
              <w:autoSpaceDE w:val="0"/>
              <w:autoSpaceDN w:val="0"/>
              <w:adjustRightInd w:val="0"/>
              <w:rPr>
                <w:b/>
                <w:sz w:val="16"/>
                <w:szCs w:val="16"/>
              </w:rPr>
            </w:pPr>
            <w:r w:rsidRPr="0073677F">
              <w:rPr>
                <w:color w:val="000000"/>
                <w:sz w:val="14"/>
                <w:szCs w:val="14"/>
              </w:rPr>
              <w:t>Mínimo: 1 c/5 viviendas</w:t>
            </w:r>
          </w:p>
        </w:tc>
        <w:tc>
          <w:tcPr>
            <w:tcW w:w="3469" w:type="dxa"/>
            <w:vAlign w:val="center"/>
          </w:tcPr>
          <w:p w:rsidR="00F74CFD" w:rsidRDefault="00F74CFD" w:rsidP="007D46C7">
            <w:pPr>
              <w:autoSpaceDE w:val="0"/>
              <w:autoSpaceDN w:val="0"/>
              <w:adjustRightInd w:val="0"/>
              <w:rPr>
                <w:b/>
                <w:sz w:val="16"/>
                <w:szCs w:val="16"/>
              </w:rPr>
            </w:pPr>
            <w:r w:rsidRPr="0073677F">
              <w:rPr>
                <w:color w:val="000000"/>
                <w:sz w:val="14"/>
                <w:szCs w:val="14"/>
              </w:rPr>
              <w:t>Mínimo: 2 c/3 viviendas</w:t>
            </w:r>
          </w:p>
        </w:tc>
      </w:tr>
    </w:tbl>
    <w:p w:rsidR="00F74CFD" w:rsidRPr="001406CF" w:rsidRDefault="00F74CFD" w:rsidP="00F74CFD">
      <w:pPr>
        <w:autoSpaceDE w:val="0"/>
        <w:autoSpaceDN w:val="0"/>
        <w:adjustRightInd w:val="0"/>
        <w:jc w:val="both"/>
        <w:rPr>
          <w:b/>
          <w:sz w:val="8"/>
          <w:szCs w:val="8"/>
        </w:rPr>
      </w:pPr>
      <w:r>
        <w:rPr>
          <w:b/>
          <w:sz w:val="16"/>
          <w:szCs w:val="16"/>
        </w:rPr>
        <w:t xml:space="preserve"> </w:t>
      </w:r>
    </w:p>
    <w:p w:rsidR="00F74CFD" w:rsidRPr="00925223" w:rsidRDefault="00F74CFD" w:rsidP="00F74CFD">
      <w:pPr>
        <w:pStyle w:val="Prrafodelista"/>
        <w:autoSpaceDE w:val="0"/>
        <w:autoSpaceDN w:val="0"/>
        <w:adjustRightInd w:val="0"/>
        <w:ind w:left="360"/>
        <w:jc w:val="both"/>
        <w:rPr>
          <w:rFonts w:ascii="Times New Roman" w:hAnsi="Times New Roman"/>
          <w:sz w:val="16"/>
          <w:szCs w:val="16"/>
        </w:rPr>
      </w:pPr>
      <w:r w:rsidRPr="004C5B3F">
        <w:rPr>
          <w:rFonts w:ascii="Times New Roman" w:hAnsi="Times New Roman"/>
          <w:b/>
          <w:bCs/>
          <w:color w:val="000000"/>
          <w:sz w:val="16"/>
          <w:szCs w:val="16"/>
          <w:lang w:eastAsia="es-ES"/>
        </w:rPr>
        <w:t xml:space="preserve">DIMENSIONES DE CELDAS DE PARQUEOS. </w:t>
      </w:r>
      <w:r>
        <w:rPr>
          <w:rFonts w:ascii="Times New Roman" w:hAnsi="Times New Roman"/>
          <w:b/>
          <w:bCs/>
          <w:color w:val="000000"/>
          <w:sz w:val="16"/>
          <w:szCs w:val="16"/>
          <w:lang w:eastAsia="es-ES"/>
        </w:rPr>
        <w:t>(</w:t>
      </w:r>
      <w:r w:rsidRPr="004C5B3F">
        <w:rPr>
          <w:rFonts w:ascii="Times New Roman" w:hAnsi="Times New Roman"/>
          <w:b/>
          <w:bCs/>
          <w:color w:val="000000"/>
          <w:sz w:val="16"/>
          <w:szCs w:val="16"/>
          <w:lang w:eastAsia="es-ES"/>
        </w:rPr>
        <w:t>Artículo 528.</w:t>
      </w:r>
      <w:r>
        <w:rPr>
          <w:rFonts w:ascii="Times New Roman" w:hAnsi="Times New Roman"/>
          <w:b/>
          <w:bCs/>
          <w:color w:val="000000"/>
          <w:sz w:val="16"/>
          <w:szCs w:val="16"/>
          <w:lang w:eastAsia="es-ES"/>
        </w:rPr>
        <w:t>)</w:t>
      </w:r>
      <w:r w:rsidRPr="004C5B3F">
        <w:rPr>
          <w:rFonts w:ascii="Times New Roman" w:hAnsi="Times New Roman"/>
          <w:b/>
          <w:bCs/>
          <w:color w:val="000000"/>
          <w:sz w:val="16"/>
          <w:szCs w:val="16"/>
          <w:lang w:eastAsia="es-ES"/>
        </w:rPr>
        <w:t xml:space="preserve">  </w:t>
      </w:r>
      <w:r w:rsidRPr="004C5B3F">
        <w:rPr>
          <w:rFonts w:ascii="Times New Roman" w:hAnsi="Times New Roman"/>
          <w:color w:val="000000"/>
          <w:sz w:val="16"/>
          <w:szCs w:val="16"/>
          <w:lang w:eastAsia="es-ES"/>
        </w:rPr>
        <w:t>Según sus características las dimensiones mínimas de área libre para las celdas de parqueo y estacionamientos, contabilizada entre cara y cara de columna y/o muro de cerramiento, son las especificadas en las tablas por vehículo, así:</w:t>
      </w:r>
    </w:p>
    <w:p w:rsidR="00F74CFD" w:rsidRPr="00925223" w:rsidRDefault="00F74CFD" w:rsidP="00F74CFD">
      <w:pPr>
        <w:autoSpaceDE w:val="0"/>
        <w:autoSpaceDN w:val="0"/>
        <w:adjustRightInd w:val="0"/>
        <w:jc w:val="both"/>
        <w:rPr>
          <w:sz w:val="16"/>
          <w:szCs w:val="16"/>
        </w:rPr>
      </w:pPr>
    </w:p>
    <w:p w:rsidR="00F74CFD" w:rsidRDefault="00F74CFD" w:rsidP="00F74CFD">
      <w:pPr>
        <w:pStyle w:val="Prrafodelista"/>
        <w:autoSpaceDE w:val="0"/>
        <w:autoSpaceDN w:val="0"/>
        <w:adjustRightInd w:val="0"/>
        <w:ind w:left="360"/>
        <w:jc w:val="both"/>
        <w:rPr>
          <w:rFonts w:ascii="Times New Roman" w:hAnsi="Times New Roman"/>
          <w:b/>
          <w:bCs/>
          <w:color w:val="000000"/>
          <w:sz w:val="16"/>
          <w:szCs w:val="16"/>
          <w:lang w:eastAsia="es-ES"/>
        </w:rPr>
      </w:pPr>
      <w:r w:rsidRPr="004C5B3F">
        <w:rPr>
          <w:rFonts w:ascii="Times New Roman" w:hAnsi="Times New Roman"/>
          <w:b/>
          <w:bCs/>
          <w:color w:val="000000"/>
          <w:sz w:val="16"/>
          <w:szCs w:val="16"/>
          <w:lang w:eastAsia="es-ES"/>
        </w:rPr>
        <w:t>Tabla Dimensiones mínimas de las celdas de parqueaderos</w:t>
      </w:r>
    </w:p>
    <w:p w:rsidR="00F74CFD" w:rsidRPr="00EA593E" w:rsidRDefault="00F74CFD" w:rsidP="00F74CFD">
      <w:pPr>
        <w:pStyle w:val="Prrafodelista"/>
        <w:autoSpaceDE w:val="0"/>
        <w:autoSpaceDN w:val="0"/>
        <w:adjustRightInd w:val="0"/>
        <w:ind w:left="360"/>
        <w:jc w:val="both"/>
        <w:rPr>
          <w:rFonts w:ascii="Times New Roman" w:hAnsi="Times New Roman"/>
          <w:sz w:val="8"/>
          <w:szCs w:val="8"/>
        </w:rPr>
      </w:pPr>
    </w:p>
    <w:tbl>
      <w:tblPr>
        <w:tblStyle w:val="Tablaconcuadrcula"/>
        <w:tblW w:w="0" w:type="auto"/>
        <w:tblInd w:w="360" w:type="dxa"/>
        <w:tblLook w:val="04A0" w:firstRow="1" w:lastRow="0" w:firstColumn="1" w:lastColumn="0" w:noHBand="0" w:noVBand="1"/>
      </w:tblPr>
      <w:tblGrid>
        <w:gridCol w:w="2319"/>
        <w:gridCol w:w="2343"/>
        <w:gridCol w:w="4600"/>
      </w:tblGrid>
      <w:tr w:rsidR="00F74CFD" w:rsidTr="007D46C7">
        <w:tc>
          <w:tcPr>
            <w:tcW w:w="4912" w:type="dxa"/>
            <w:gridSpan w:val="2"/>
          </w:tcPr>
          <w:p w:rsidR="00F74CFD" w:rsidRPr="004C5B3F" w:rsidRDefault="00F74CFD" w:rsidP="007D46C7">
            <w:pPr>
              <w:pStyle w:val="Prrafodelista"/>
              <w:autoSpaceDE w:val="0"/>
              <w:autoSpaceDN w:val="0"/>
              <w:adjustRightInd w:val="0"/>
              <w:ind w:left="0"/>
              <w:jc w:val="both"/>
              <w:rPr>
                <w:rFonts w:ascii="Times New Roman" w:hAnsi="Times New Roman"/>
                <w:b/>
                <w:sz w:val="16"/>
                <w:szCs w:val="16"/>
              </w:rPr>
            </w:pPr>
            <w:r w:rsidRPr="004C5B3F">
              <w:rPr>
                <w:rFonts w:ascii="Times New Roman" w:hAnsi="Times New Roman"/>
                <w:b/>
                <w:sz w:val="16"/>
                <w:szCs w:val="16"/>
              </w:rPr>
              <w:t>TIPO DE VEHÍCULO</w:t>
            </w:r>
          </w:p>
        </w:tc>
        <w:tc>
          <w:tcPr>
            <w:tcW w:w="4916" w:type="dxa"/>
          </w:tcPr>
          <w:p w:rsidR="00F74CFD" w:rsidRPr="004C5B3F" w:rsidRDefault="00F74CFD" w:rsidP="007D46C7">
            <w:pPr>
              <w:pStyle w:val="Prrafodelista"/>
              <w:autoSpaceDE w:val="0"/>
              <w:autoSpaceDN w:val="0"/>
              <w:adjustRightInd w:val="0"/>
              <w:ind w:left="0"/>
              <w:jc w:val="both"/>
              <w:rPr>
                <w:rFonts w:ascii="Times New Roman" w:hAnsi="Times New Roman"/>
                <w:b/>
                <w:sz w:val="16"/>
                <w:szCs w:val="16"/>
              </w:rPr>
            </w:pPr>
            <w:r w:rsidRPr="004C5B3F">
              <w:rPr>
                <w:rFonts w:ascii="Times New Roman" w:hAnsi="Times New Roman"/>
                <w:b/>
                <w:sz w:val="16"/>
                <w:szCs w:val="16"/>
              </w:rPr>
              <w:t>DIMISIONES MÍNIMAS</w:t>
            </w:r>
          </w:p>
        </w:tc>
      </w:tr>
      <w:tr w:rsidR="00F74CFD" w:rsidTr="007D46C7">
        <w:tc>
          <w:tcPr>
            <w:tcW w:w="4912" w:type="dxa"/>
            <w:gridSpan w:val="2"/>
            <w:vAlign w:val="center"/>
          </w:tcPr>
          <w:p w:rsidR="00F74CFD" w:rsidRDefault="00F74CFD" w:rsidP="007D46C7">
            <w:pPr>
              <w:pStyle w:val="Prrafodelista"/>
              <w:autoSpaceDE w:val="0"/>
              <w:autoSpaceDN w:val="0"/>
              <w:adjustRightInd w:val="0"/>
              <w:ind w:left="0"/>
              <w:rPr>
                <w:rFonts w:ascii="Times New Roman" w:hAnsi="Times New Roman"/>
                <w:sz w:val="16"/>
                <w:szCs w:val="16"/>
              </w:rPr>
            </w:pPr>
            <w:r>
              <w:rPr>
                <w:rFonts w:ascii="Times New Roman" w:hAnsi="Times New Roman"/>
                <w:sz w:val="16"/>
                <w:szCs w:val="16"/>
              </w:rPr>
              <w:t>Vehículos livianos</w:t>
            </w:r>
          </w:p>
        </w:tc>
        <w:tc>
          <w:tcPr>
            <w:tcW w:w="4916" w:type="dxa"/>
          </w:tcPr>
          <w:p w:rsidR="00F74CFD" w:rsidRDefault="00F74CFD" w:rsidP="007D46C7">
            <w:pPr>
              <w:pStyle w:val="Prrafodelista"/>
              <w:autoSpaceDE w:val="0"/>
              <w:autoSpaceDN w:val="0"/>
              <w:adjustRightInd w:val="0"/>
              <w:ind w:left="0"/>
              <w:jc w:val="both"/>
              <w:rPr>
                <w:rFonts w:ascii="Times New Roman" w:hAnsi="Times New Roman"/>
                <w:sz w:val="16"/>
                <w:szCs w:val="16"/>
              </w:rPr>
            </w:pPr>
            <w:r>
              <w:rPr>
                <w:rFonts w:ascii="Times New Roman" w:hAnsi="Times New Roman"/>
                <w:sz w:val="16"/>
                <w:szCs w:val="16"/>
              </w:rPr>
              <w:t>2,50 m X 5,00 m</w:t>
            </w:r>
          </w:p>
        </w:tc>
      </w:tr>
      <w:tr w:rsidR="00F74CFD" w:rsidTr="007D46C7">
        <w:tc>
          <w:tcPr>
            <w:tcW w:w="4912" w:type="dxa"/>
            <w:gridSpan w:val="2"/>
            <w:vAlign w:val="center"/>
          </w:tcPr>
          <w:p w:rsidR="00F74CFD" w:rsidRDefault="00F74CFD" w:rsidP="007D46C7">
            <w:pPr>
              <w:pStyle w:val="Prrafodelista"/>
              <w:autoSpaceDE w:val="0"/>
              <w:autoSpaceDN w:val="0"/>
              <w:adjustRightInd w:val="0"/>
              <w:ind w:left="0"/>
              <w:rPr>
                <w:rFonts w:ascii="Times New Roman" w:hAnsi="Times New Roman"/>
                <w:sz w:val="16"/>
                <w:szCs w:val="16"/>
              </w:rPr>
            </w:pPr>
            <w:r>
              <w:rPr>
                <w:rFonts w:ascii="Times New Roman" w:hAnsi="Times New Roman"/>
                <w:sz w:val="16"/>
                <w:szCs w:val="16"/>
              </w:rPr>
              <w:t>Vehículos pesados</w:t>
            </w:r>
          </w:p>
        </w:tc>
        <w:tc>
          <w:tcPr>
            <w:tcW w:w="4916" w:type="dxa"/>
          </w:tcPr>
          <w:p w:rsidR="00F74CFD" w:rsidRDefault="00F74CFD" w:rsidP="007D46C7">
            <w:pPr>
              <w:pStyle w:val="Prrafodelista"/>
              <w:autoSpaceDE w:val="0"/>
              <w:autoSpaceDN w:val="0"/>
              <w:adjustRightInd w:val="0"/>
              <w:ind w:left="0"/>
              <w:jc w:val="both"/>
              <w:rPr>
                <w:rFonts w:ascii="Times New Roman" w:hAnsi="Times New Roman"/>
                <w:sz w:val="16"/>
                <w:szCs w:val="16"/>
              </w:rPr>
            </w:pPr>
            <w:r>
              <w:rPr>
                <w:rFonts w:ascii="Times New Roman" w:hAnsi="Times New Roman"/>
                <w:sz w:val="16"/>
                <w:szCs w:val="16"/>
              </w:rPr>
              <w:t>3,00 m X 10,00 m</w:t>
            </w:r>
          </w:p>
        </w:tc>
      </w:tr>
      <w:tr w:rsidR="00F74CFD" w:rsidTr="007D46C7">
        <w:tc>
          <w:tcPr>
            <w:tcW w:w="4912" w:type="dxa"/>
            <w:gridSpan w:val="2"/>
            <w:vAlign w:val="center"/>
          </w:tcPr>
          <w:p w:rsidR="00F74CFD" w:rsidRDefault="00F74CFD" w:rsidP="007D46C7">
            <w:pPr>
              <w:pStyle w:val="Prrafodelista"/>
              <w:autoSpaceDE w:val="0"/>
              <w:autoSpaceDN w:val="0"/>
              <w:adjustRightInd w:val="0"/>
              <w:ind w:left="0"/>
              <w:rPr>
                <w:rFonts w:ascii="Times New Roman" w:hAnsi="Times New Roman"/>
                <w:sz w:val="16"/>
                <w:szCs w:val="16"/>
              </w:rPr>
            </w:pPr>
            <w:r>
              <w:rPr>
                <w:rFonts w:ascii="Times New Roman" w:hAnsi="Times New Roman"/>
                <w:sz w:val="16"/>
                <w:szCs w:val="16"/>
              </w:rPr>
              <w:t>Motos</w:t>
            </w:r>
          </w:p>
        </w:tc>
        <w:tc>
          <w:tcPr>
            <w:tcW w:w="4916" w:type="dxa"/>
          </w:tcPr>
          <w:p w:rsidR="00F74CFD" w:rsidRDefault="00F74CFD" w:rsidP="007D46C7">
            <w:pPr>
              <w:pStyle w:val="Prrafodelista"/>
              <w:autoSpaceDE w:val="0"/>
              <w:autoSpaceDN w:val="0"/>
              <w:adjustRightInd w:val="0"/>
              <w:ind w:left="0"/>
              <w:jc w:val="both"/>
              <w:rPr>
                <w:rFonts w:ascii="Times New Roman" w:hAnsi="Times New Roman"/>
                <w:sz w:val="16"/>
                <w:szCs w:val="16"/>
              </w:rPr>
            </w:pPr>
            <w:r>
              <w:rPr>
                <w:rFonts w:ascii="Times New Roman" w:hAnsi="Times New Roman"/>
                <w:sz w:val="16"/>
                <w:szCs w:val="16"/>
              </w:rPr>
              <w:t>0,80 m X 1,50 m</w:t>
            </w:r>
          </w:p>
        </w:tc>
      </w:tr>
      <w:tr w:rsidR="00F74CFD" w:rsidTr="007D46C7">
        <w:trPr>
          <w:trHeight w:val="75"/>
        </w:trPr>
        <w:tc>
          <w:tcPr>
            <w:tcW w:w="2456" w:type="dxa"/>
            <w:vMerge w:val="restart"/>
            <w:vAlign w:val="center"/>
          </w:tcPr>
          <w:p w:rsidR="00F74CFD" w:rsidRDefault="00F74CFD" w:rsidP="007D46C7">
            <w:pPr>
              <w:pStyle w:val="Prrafodelista"/>
              <w:autoSpaceDE w:val="0"/>
              <w:autoSpaceDN w:val="0"/>
              <w:adjustRightInd w:val="0"/>
              <w:ind w:left="0"/>
              <w:rPr>
                <w:rFonts w:ascii="Times New Roman" w:hAnsi="Times New Roman"/>
                <w:sz w:val="16"/>
                <w:szCs w:val="16"/>
              </w:rPr>
            </w:pPr>
            <w:r>
              <w:rPr>
                <w:rFonts w:ascii="Times New Roman" w:hAnsi="Times New Roman"/>
                <w:sz w:val="16"/>
                <w:szCs w:val="16"/>
              </w:rPr>
              <w:t>Bicicletas</w:t>
            </w:r>
          </w:p>
        </w:tc>
        <w:tc>
          <w:tcPr>
            <w:tcW w:w="2456" w:type="dxa"/>
            <w:vAlign w:val="center"/>
          </w:tcPr>
          <w:p w:rsidR="00F74CFD" w:rsidRDefault="00F74CFD" w:rsidP="007D46C7">
            <w:pPr>
              <w:pStyle w:val="Prrafodelista"/>
              <w:autoSpaceDE w:val="0"/>
              <w:autoSpaceDN w:val="0"/>
              <w:adjustRightInd w:val="0"/>
              <w:ind w:left="0"/>
              <w:rPr>
                <w:rFonts w:ascii="Times New Roman" w:hAnsi="Times New Roman"/>
                <w:sz w:val="16"/>
                <w:szCs w:val="16"/>
              </w:rPr>
            </w:pPr>
            <w:r>
              <w:rPr>
                <w:rFonts w:ascii="Times New Roman" w:hAnsi="Times New Roman"/>
                <w:sz w:val="16"/>
                <w:szCs w:val="16"/>
              </w:rPr>
              <w:t xml:space="preserve">Independiente </w:t>
            </w:r>
          </w:p>
        </w:tc>
        <w:tc>
          <w:tcPr>
            <w:tcW w:w="4916" w:type="dxa"/>
          </w:tcPr>
          <w:p w:rsidR="00F74CFD" w:rsidRDefault="00F74CFD" w:rsidP="007D46C7">
            <w:pPr>
              <w:pStyle w:val="Prrafodelista"/>
              <w:autoSpaceDE w:val="0"/>
              <w:autoSpaceDN w:val="0"/>
              <w:adjustRightInd w:val="0"/>
              <w:ind w:left="0"/>
              <w:jc w:val="both"/>
              <w:rPr>
                <w:rFonts w:ascii="Times New Roman" w:hAnsi="Times New Roman"/>
                <w:sz w:val="16"/>
                <w:szCs w:val="16"/>
              </w:rPr>
            </w:pPr>
            <w:r>
              <w:rPr>
                <w:rFonts w:ascii="Times New Roman" w:hAnsi="Times New Roman"/>
                <w:sz w:val="16"/>
                <w:szCs w:val="16"/>
              </w:rPr>
              <w:t>0,60 m X 1,50 m</w:t>
            </w:r>
          </w:p>
        </w:tc>
      </w:tr>
      <w:tr w:rsidR="00F74CFD" w:rsidTr="007D46C7">
        <w:trPr>
          <w:trHeight w:val="75"/>
        </w:trPr>
        <w:tc>
          <w:tcPr>
            <w:tcW w:w="2456" w:type="dxa"/>
            <w:vMerge/>
            <w:vAlign w:val="center"/>
          </w:tcPr>
          <w:p w:rsidR="00F74CFD" w:rsidRDefault="00F74CFD" w:rsidP="007D46C7">
            <w:pPr>
              <w:pStyle w:val="Prrafodelista"/>
              <w:autoSpaceDE w:val="0"/>
              <w:autoSpaceDN w:val="0"/>
              <w:adjustRightInd w:val="0"/>
              <w:ind w:left="0"/>
              <w:rPr>
                <w:rFonts w:ascii="Times New Roman" w:hAnsi="Times New Roman"/>
                <w:sz w:val="16"/>
                <w:szCs w:val="16"/>
              </w:rPr>
            </w:pPr>
          </w:p>
        </w:tc>
        <w:tc>
          <w:tcPr>
            <w:tcW w:w="2456" w:type="dxa"/>
            <w:vAlign w:val="center"/>
          </w:tcPr>
          <w:p w:rsidR="00F74CFD" w:rsidRDefault="00F74CFD" w:rsidP="007D46C7">
            <w:pPr>
              <w:pStyle w:val="Prrafodelista"/>
              <w:autoSpaceDE w:val="0"/>
              <w:autoSpaceDN w:val="0"/>
              <w:adjustRightInd w:val="0"/>
              <w:ind w:left="0"/>
              <w:rPr>
                <w:rFonts w:ascii="Times New Roman" w:hAnsi="Times New Roman"/>
                <w:sz w:val="16"/>
                <w:szCs w:val="16"/>
              </w:rPr>
            </w:pPr>
            <w:r>
              <w:rPr>
                <w:rFonts w:ascii="Times New Roman" w:hAnsi="Times New Roman"/>
                <w:sz w:val="16"/>
                <w:szCs w:val="16"/>
              </w:rPr>
              <w:t xml:space="preserve">Múltiple (4 cupos máx.) </w:t>
            </w:r>
          </w:p>
        </w:tc>
        <w:tc>
          <w:tcPr>
            <w:tcW w:w="4916" w:type="dxa"/>
          </w:tcPr>
          <w:p w:rsidR="00F74CFD" w:rsidRDefault="00F74CFD" w:rsidP="007D46C7">
            <w:pPr>
              <w:pStyle w:val="Prrafodelista"/>
              <w:autoSpaceDE w:val="0"/>
              <w:autoSpaceDN w:val="0"/>
              <w:adjustRightInd w:val="0"/>
              <w:ind w:left="0"/>
              <w:jc w:val="both"/>
              <w:rPr>
                <w:rFonts w:ascii="Times New Roman" w:hAnsi="Times New Roman"/>
                <w:sz w:val="16"/>
                <w:szCs w:val="16"/>
              </w:rPr>
            </w:pPr>
            <w:r>
              <w:rPr>
                <w:rFonts w:ascii="Times New Roman" w:hAnsi="Times New Roman"/>
                <w:sz w:val="16"/>
                <w:szCs w:val="16"/>
              </w:rPr>
              <w:t>2,00 m X 1,50 m</w:t>
            </w:r>
          </w:p>
        </w:tc>
      </w:tr>
      <w:tr w:rsidR="00F74CFD" w:rsidTr="007D46C7">
        <w:tc>
          <w:tcPr>
            <w:tcW w:w="4912" w:type="dxa"/>
            <w:gridSpan w:val="2"/>
            <w:vAlign w:val="center"/>
          </w:tcPr>
          <w:p w:rsidR="00F74CFD" w:rsidRDefault="00F74CFD" w:rsidP="007D46C7">
            <w:pPr>
              <w:pStyle w:val="Prrafodelista"/>
              <w:autoSpaceDE w:val="0"/>
              <w:autoSpaceDN w:val="0"/>
              <w:adjustRightInd w:val="0"/>
              <w:ind w:left="0"/>
              <w:rPr>
                <w:rFonts w:ascii="Times New Roman" w:hAnsi="Times New Roman"/>
                <w:sz w:val="16"/>
                <w:szCs w:val="16"/>
              </w:rPr>
            </w:pPr>
            <w:r>
              <w:rPr>
                <w:rFonts w:ascii="Times New Roman" w:hAnsi="Times New Roman"/>
                <w:sz w:val="16"/>
                <w:szCs w:val="16"/>
              </w:rPr>
              <w:t>Discapacitados</w:t>
            </w:r>
          </w:p>
        </w:tc>
        <w:tc>
          <w:tcPr>
            <w:tcW w:w="4916" w:type="dxa"/>
          </w:tcPr>
          <w:p w:rsidR="00F74CFD" w:rsidRDefault="00F74CFD" w:rsidP="007D46C7">
            <w:pPr>
              <w:pStyle w:val="Prrafodelista"/>
              <w:autoSpaceDE w:val="0"/>
              <w:autoSpaceDN w:val="0"/>
              <w:adjustRightInd w:val="0"/>
              <w:ind w:left="0"/>
              <w:jc w:val="both"/>
              <w:rPr>
                <w:rFonts w:ascii="Times New Roman" w:hAnsi="Times New Roman"/>
                <w:sz w:val="16"/>
                <w:szCs w:val="16"/>
              </w:rPr>
            </w:pPr>
            <w:r>
              <w:rPr>
                <w:rFonts w:ascii="Times New Roman" w:hAnsi="Times New Roman"/>
                <w:sz w:val="16"/>
                <w:szCs w:val="16"/>
              </w:rPr>
              <w:t>3,80 m X 5,00 m</w:t>
            </w:r>
          </w:p>
        </w:tc>
      </w:tr>
    </w:tbl>
    <w:p w:rsidR="00F74CFD" w:rsidRPr="00925223" w:rsidRDefault="00F74CFD" w:rsidP="00F74CFD">
      <w:pPr>
        <w:autoSpaceDE w:val="0"/>
        <w:autoSpaceDN w:val="0"/>
        <w:adjustRightInd w:val="0"/>
        <w:jc w:val="both"/>
        <w:rPr>
          <w:sz w:val="16"/>
          <w:szCs w:val="16"/>
        </w:rPr>
      </w:pPr>
      <w:r w:rsidRPr="00EC4C2F">
        <w:rPr>
          <w:sz w:val="16"/>
          <w:szCs w:val="16"/>
        </w:rPr>
        <w:t xml:space="preserve"> </w:t>
      </w:r>
    </w:p>
    <w:p w:rsidR="00F74CFD" w:rsidRPr="00716483" w:rsidRDefault="00F74CFD" w:rsidP="00F74CFD">
      <w:pPr>
        <w:pStyle w:val="Prrafodelista"/>
        <w:autoSpaceDE w:val="0"/>
        <w:autoSpaceDN w:val="0"/>
        <w:adjustRightInd w:val="0"/>
        <w:ind w:left="360"/>
        <w:jc w:val="both"/>
        <w:rPr>
          <w:rFonts w:ascii="Times New Roman" w:hAnsi="Times New Roman"/>
          <w:sz w:val="16"/>
          <w:szCs w:val="16"/>
        </w:rPr>
      </w:pPr>
      <w:r w:rsidRPr="00716483">
        <w:rPr>
          <w:rFonts w:ascii="Times New Roman" w:hAnsi="Times New Roman"/>
          <w:b/>
          <w:bCs/>
          <w:color w:val="000000"/>
          <w:sz w:val="16"/>
          <w:szCs w:val="16"/>
          <w:lang w:eastAsia="es-ES"/>
        </w:rPr>
        <w:t>CONDICIONES PARA EL DESARROLLO DE SEMISÓTANOS. (Artículo 532.)</w:t>
      </w:r>
      <w:r w:rsidRPr="00716483">
        <w:rPr>
          <w:rFonts w:ascii="Times New Roman" w:hAnsi="Times New Roman"/>
          <w:color w:val="000000"/>
          <w:sz w:val="16"/>
          <w:szCs w:val="16"/>
          <w:lang w:eastAsia="es-ES"/>
        </w:rPr>
        <w:t xml:space="preserve"> El  semisótano es la planta de la edificación, no contabilizada como piso útil, que tiene parte de su altura por debajo de la rasante de la acera o del terreno en contacto con la edificación hasta máximo un metro cincuenta (1,50) de la parte superior de la placa de cubierta por encima de esa rasante. Para todo tipo de edificaciones se permite la construcción de semisótanos con destinación exclusiva para estacionamientos y/o instalaciones necesarias como subestaciones eléctricas, tanques y bombas hidroneumáticas.</w:t>
      </w:r>
      <w:r w:rsidRPr="00716483">
        <w:rPr>
          <w:rFonts w:ascii="Times New Roman" w:hAnsi="Times New Roman"/>
          <w:b/>
          <w:bCs/>
          <w:color w:val="000000"/>
          <w:sz w:val="16"/>
          <w:szCs w:val="16"/>
          <w:lang w:eastAsia="es-ES"/>
        </w:rPr>
        <w:t xml:space="preserve"> </w:t>
      </w:r>
      <w:r w:rsidRPr="00716483">
        <w:rPr>
          <w:rFonts w:ascii="Times New Roman" w:hAnsi="Times New Roman"/>
          <w:color w:val="000000"/>
          <w:sz w:val="16"/>
          <w:szCs w:val="16"/>
          <w:lang w:eastAsia="es-ES"/>
        </w:rPr>
        <w:t>En todos los casos, estas plantas de las edificaciones deberán cumplir con las siguientes condiciones:</w:t>
      </w:r>
    </w:p>
    <w:p w:rsidR="00F74CFD" w:rsidRPr="000B4D70" w:rsidRDefault="00F74CFD" w:rsidP="00F74CFD">
      <w:pPr>
        <w:pStyle w:val="Prrafodelista"/>
        <w:autoSpaceDE w:val="0"/>
        <w:autoSpaceDN w:val="0"/>
        <w:adjustRightInd w:val="0"/>
        <w:ind w:left="770" w:hanging="434"/>
        <w:jc w:val="both"/>
        <w:rPr>
          <w:rFonts w:ascii="Times New Roman" w:hAnsi="Times New Roman"/>
          <w:color w:val="000000"/>
          <w:sz w:val="16"/>
          <w:szCs w:val="16"/>
          <w:lang w:eastAsia="es-ES"/>
        </w:rPr>
      </w:pPr>
      <w:r w:rsidRPr="000B4D70">
        <w:rPr>
          <w:rFonts w:ascii="Times New Roman" w:hAnsi="Times New Roman"/>
          <w:color w:val="000000"/>
          <w:sz w:val="16"/>
          <w:szCs w:val="16"/>
          <w:lang w:eastAsia="es-ES"/>
        </w:rPr>
        <w:t>1.</w:t>
      </w:r>
      <w:r>
        <w:rPr>
          <w:rFonts w:ascii="Times New Roman" w:hAnsi="Times New Roman"/>
          <w:color w:val="000000"/>
          <w:sz w:val="16"/>
          <w:szCs w:val="16"/>
          <w:lang w:eastAsia="es-ES"/>
        </w:rPr>
        <w:tab/>
      </w:r>
      <w:r w:rsidRPr="000B4D70">
        <w:rPr>
          <w:rFonts w:ascii="Times New Roman" w:hAnsi="Times New Roman"/>
          <w:color w:val="000000"/>
          <w:sz w:val="16"/>
          <w:szCs w:val="16"/>
          <w:lang w:eastAsia="es-ES"/>
        </w:rPr>
        <w:t xml:space="preserve">Para todas las edificaciones, el uso y destinación de los semisótanos cumplirá con las mismas condiciones que para los sótanos.  </w:t>
      </w:r>
    </w:p>
    <w:p w:rsidR="00F74CFD" w:rsidRPr="000B4D70" w:rsidRDefault="00F74CFD" w:rsidP="00F74CFD">
      <w:pPr>
        <w:pStyle w:val="Prrafodelista"/>
        <w:autoSpaceDE w:val="0"/>
        <w:autoSpaceDN w:val="0"/>
        <w:adjustRightInd w:val="0"/>
        <w:ind w:left="770" w:hanging="434"/>
        <w:jc w:val="both"/>
        <w:rPr>
          <w:rFonts w:ascii="Times New Roman" w:hAnsi="Times New Roman"/>
          <w:color w:val="000000"/>
          <w:sz w:val="16"/>
          <w:szCs w:val="16"/>
          <w:lang w:eastAsia="es-ES"/>
        </w:rPr>
      </w:pPr>
      <w:r w:rsidRPr="000B4D70">
        <w:rPr>
          <w:rFonts w:ascii="Times New Roman" w:hAnsi="Times New Roman"/>
          <w:color w:val="000000"/>
          <w:sz w:val="16"/>
          <w:szCs w:val="16"/>
          <w:lang w:eastAsia="es-ES"/>
        </w:rPr>
        <w:t xml:space="preserve">2. </w:t>
      </w:r>
      <w:r>
        <w:rPr>
          <w:rFonts w:ascii="Times New Roman" w:hAnsi="Times New Roman"/>
          <w:color w:val="000000"/>
          <w:sz w:val="16"/>
          <w:szCs w:val="16"/>
          <w:lang w:eastAsia="es-ES"/>
        </w:rPr>
        <w:t xml:space="preserve">       </w:t>
      </w:r>
      <w:r w:rsidRPr="000B4D70">
        <w:rPr>
          <w:rFonts w:ascii="Times New Roman" w:hAnsi="Times New Roman"/>
          <w:color w:val="000000"/>
          <w:sz w:val="16"/>
          <w:szCs w:val="16"/>
          <w:lang w:eastAsia="es-ES"/>
        </w:rPr>
        <w:t xml:space="preserve">La placa de cubierta del semisótano no podrá tener voladizos, ni extenderse hacia la zona de antejardín.  </w:t>
      </w:r>
    </w:p>
    <w:p w:rsidR="00F74CFD" w:rsidRPr="000B4D70" w:rsidRDefault="00F74CFD" w:rsidP="00F74CFD">
      <w:pPr>
        <w:pStyle w:val="Prrafodelista"/>
        <w:autoSpaceDE w:val="0"/>
        <w:autoSpaceDN w:val="0"/>
        <w:adjustRightInd w:val="0"/>
        <w:ind w:left="770" w:hanging="434"/>
        <w:jc w:val="both"/>
        <w:rPr>
          <w:rFonts w:ascii="Times New Roman" w:hAnsi="Times New Roman"/>
          <w:color w:val="000000"/>
          <w:sz w:val="16"/>
          <w:szCs w:val="16"/>
          <w:lang w:eastAsia="es-ES"/>
        </w:rPr>
      </w:pPr>
      <w:r w:rsidRPr="000B4D70">
        <w:rPr>
          <w:rFonts w:ascii="Times New Roman" w:hAnsi="Times New Roman"/>
          <w:color w:val="000000"/>
          <w:sz w:val="16"/>
          <w:szCs w:val="16"/>
          <w:lang w:eastAsia="es-ES"/>
        </w:rPr>
        <w:t xml:space="preserve">3. </w:t>
      </w:r>
      <w:r>
        <w:rPr>
          <w:rFonts w:ascii="Times New Roman" w:hAnsi="Times New Roman"/>
          <w:color w:val="000000"/>
          <w:sz w:val="16"/>
          <w:szCs w:val="16"/>
          <w:lang w:eastAsia="es-ES"/>
        </w:rPr>
        <w:t xml:space="preserve">    </w:t>
      </w:r>
      <w:r w:rsidRPr="000B4D70">
        <w:rPr>
          <w:rFonts w:ascii="Times New Roman" w:hAnsi="Times New Roman"/>
          <w:color w:val="000000"/>
          <w:sz w:val="16"/>
          <w:szCs w:val="16"/>
          <w:lang w:eastAsia="es-ES"/>
        </w:rPr>
        <w:t>Los semisótanos deberán desarrollarse al interior de la línea de construcción. En ningún caso se permitirán semisótanos en el área correspondiente a antejardín y/o cualquier otro tipo de aislamiento. A excepción de las zonas en las que se permite el adosamiento lateral, en cuyo caso, se permitirá el semisótano en ambos costados.</w:t>
      </w:r>
    </w:p>
    <w:p w:rsidR="00F74CFD" w:rsidRPr="000B4D70" w:rsidRDefault="00F74CFD" w:rsidP="00F74CFD">
      <w:pPr>
        <w:autoSpaceDE w:val="0"/>
        <w:autoSpaceDN w:val="0"/>
        <w:adjustRightInd w:val="0"/>
        <w:ind w:left="770" w:hanging="434"/>
        <w:jc w:val="both"/>
        <w:rPr>
          <w:color w:val="000000"/>
          <w:sz w:val="16"/>
          <w:szCs w:val="16"/>
        </w:rPr>
      </w:pPr>
      <w:r w:rsidRPr="000B4D70">
        <w:rPr>
          <w:color w:val="000000"/>
          <w:sz w:val="16"/>
          <w:szCs w:val="16"/>
        </w:rPr>
        <w:t xml:space="preserve">4. </w:t>
      </w:r>
      <w:r>
        <w:rPr>
          <w:color w:val="000000"/>
          <w:sz w:val="16"/>
          <w:szCs w:val="16"/>
        </w:rPr>
        <w:t xml:space="preserve">       </w:t>
      </w:r>
      <w:r w:rsidRPr="000B4D70">
        <w:rPr>
          <w:color w:val="000000"/>
          <w:sz w:val="16"/>
          <w:szCs w:val="16"/>
        </w:rPr>
        <w:t xml:space="preserve">Las rampas de acceso y/o salida se desarrollarán con las mismas condiciones de las habilitadas para sótanos.   </w:t>
      </w:r>
    </w:p>
    <w:p w:rsidR="00F74CFD" w:rsidRPr="000B4D70" w:rsidRDefault="00F74CFD" w:rsidP="00F74CFD">
      <w:pPr>
        <w:autoSpaceDE w:val="0"/>
        <w:autoSpaceDN w:val="0"/>
        <w:adjustRightInd w:val="0"/>
        <w:ind w:left="770" w:hanging="434"/>
        <w:jc w:val="both"/>
        <w:rPr>
          <w:color w:val="000000"/>
          <w:sz w:val="16"/>
          <w:szCs w:val="16"/>
        </w:rPr>
      </w:pPr>
      <w:r w:rsidRPr="000B4D70">
        <w:rPr>
          <w:color w:val="000000"/>
          <w:sz w:val="16"/>
          <w:szCs w:val="16"/>
        </w:rPr>
        <w:lastRenderedPageBreak/>
        <w:t xml:space="preserve">5. </w:t>
      </w:r>
      <w:r>
        <w:rPr>
          <w:color w:val="000000"/>
          <w:sz w:val="16"/>
          <w:szCs w:val="16"/>
        </w:rPr>
        <w:t xml:space="preserve">       </w:t>
      </w:r>
      <w:r w:rsidRPr="000B4D70">
        <w:rPr>
          <w:color w:val="000000"/>
          <w:sz w:val="16"/>
          <w:szCs w:val="16"/>
        </w:rPr>
        <w:t xml:space="preserve">La altura mínima para semisótanos será igual a la de los sótanos y medida en la misma forma.  </w:t>
      </w:r>
    </w:p>
    <w:p w:rsidR="00F74CFD" w:rsidRPr="000B4D70" w:rsidRDefault="00F74CFD" w:rsidP="00F74CFD">
      <w:pPr>
        <w:autoSpaceDE w:val="0"/>
        <w:autoSpaceDN w:val="0"/>
        <w:adjustRightInd w:val="0"/>
        <w:ind w:left="770" w:hanging="434"/>
        <w:jc w:val="both"/>
        <w:rPr>
          <w:color w:val="000000"/>
          <w:sz w:val="16"/>
          <w:szCs w:val="16"/>
        </w:rPr>
      </w:pPr>
      <w:r w:rsidRPr="000B4D70">
        <w:rPr>
          <w:color w:val="000000"/>
          <w:sz w:val="16"/>
          <w:szCs w:val="16"/>
        </w:rPr>
        <w:t xml:space="preserve">6. </w:t>
      </w:r>
      <w:r>
        <w:rPr>
          <w:color w:val="000000"/>
          <w:sz w:val="16"/>
          <w:szCs w:val="16"/>
        </w:rPr>
        <w:t xml:space="preserve">     </w:t>
      </w:r>
      <w:r>
        <w:rPr>
          <w:color w:val="000000"/>
          <w:sz w:val="16"/>
          <w:szCs w:val="16"/>
        </w:rPr>
        <w:tab/>
      </w:r>
      <w:r w:rsidRPr="000B4D70">
        <w:rPr>
          <w:color w:val="000000"/>
          <w:sz w:val="16"/>
          <w:szCs w:val="16"/>
        </w:rPr>
        <w:t xml:space="preserve">Cuando se proyecten semisótanos podrán desarrollarse escaleras de acceso a partir del punto medio entre la línea de propiedad y construcción, conservando  una distancia lateral mínima de 1/6 del lote con relación al lote vecino. El ancho máximo de la escalera será 1/6 del frente del lote.   </w:t>
      </w:r>
    </w:p>
    <w:p w:rsidR="00F74CFD" w:rsidRPr="000B4D70" w:rsidRDefault="00F74CFD" w:rsidP="00F74CFD">
      <w:pPr>
        <w:autoSpaceDE w:val="0"/>
        <w:autoSpaceDN w:val="0"/>
        <w:adjustRightInd w:val="0"/>
        <w:ind w:left="770" w:hanging="434"/>
        <w:jc w:val="both"/>
        <w:rPr>
          <w:color w:val="000000"/>
          <w:sz w:val="16"/>
          <w:szCs w:val="16"/>
        </w:rPr>
      </w:pPr>
      <w:r w:rsidRPr="000B4D70">
        <w:rPr>
          <w:color w:val="000000"/>
          <w:sz w:val="16"/>
          <w:szCs w:val="16"/>
        </w:rPr>
        <w:t xml:space="preserve">7. </w:t>
      </w:r>
      <w:r>
        <w:rPr>
          <w:color w:val="000000"/>
          <w:sz w:val="16"/>
          <w:szCs w:val="16"/>
        </w:rPr>
        <w:t xml:space="preserve">       </w:t>
      </w:r>
      <w:r w:rsidRPr="000B4D70">
        <w:rPr>
          <w:color w:val="000000"/>
          <w:sz w:val="16"/>
          <w:szCs w:val="16"/>
        </w:rPr>
        <w:t xml:space="preserve">En las zonas de aislamiento entre predios y edificaciones frente a rondas de protección y/o preservación de fuentes hídricas no se permite la construcción de sótanos o semisótanos. </w:t>
      </w:r>
    </w:p>
    <w:p w:rsidR="00F74CFD" w:rsidRPr="000B4D70" w:rsidRDefault="00F74CFD" w:rsidP="00F74CFD">
      <w:pPr>
        <w:autoSpaceDE w:val="0"/>
        <w:autoSpaceDN w:val="0"/>
        <w:adjustRightInd w:val="0"/>
        <w:ind w:left="770" w:hanging="434"/>
        <w:jc w:val="both"/>
        <w:rPr>
          <w:color w:val="000000"/>
          <w:sz w:val="16"/>
          <w:szCs w:val="16"/>
        </w:rPr>
      </w:pPr>
      <w:r w:rsidRPr="000B4D70">
        <w:rPr>
          <w:color w:val="000000"/>
          <w:sz w:val="16"/>
          <w:szCs w:val="16"/>
        </w:rPr>
        <w:t xml:space="preserve">8. </w:t>
      </w:r>
      <w:r>
        <w:rPr>
          <w:color w:val="000000"/>
          <w:sz w:val="16"/>
          <w:szCs w:val="16"/>
        </w:rPr>
        <w:t xml:space="preserve">       </w:t>
      </w:r>
      <w:r w:rsidRPr="000B4D70">
        <w:rPr>
          <w:color w:val="000000"/>
          <w:sz w:val="16"/>
          <w:szCs w:val="16"/>
        </w:rPr>
        <w:t xml:space="preserve">Deberán cumplir con las condiciones de ventilación, iluminación, habitabilidad,  desarrollo de rampas y demás, con las consideraciones al respecto señaladas en el artículo que regula los sótanos.  </w:t>
      </w:r>
    </w:p>
    <w:p w:rsidR="00F74CFD" w:rsidRPr="000B4D70" w:rsidRDefault="00F74CFD" w:rsidP="00F74CFD">
      <w:pPr>
        <w:autoSpaceDE w:val="0"/>
        <w:autoSpaceDN w:val="0"/>
        <w:adjustRightInd w:val="0"/>
        <w:ind w:left="770" w:hanging="434"/>
        <w:jc w:val="both"/>
        <w:rPr>
          <w:color w:val="000000"/>
          <w:sz w:val="16"/>
          <w:szCs w:val="16"/>
        </w:rPr>
      </w:pPr>
      <w:r w:rsidRPr="000B4D70">
        <w:rPr>
          <w:color w:val="000000"/>
          <w:sz w:val="16"/>
          <w:szCs w:val="16"/>
        </w:rPr>
        <w:t xml:space="preserve">9. </w:t>
      </w:r>
      <w:r>
        <w:rPr>
          <w:color w:val="000000"/>
          <w:sz w:val="16"/>
          <w:szCs w:val="16"/>
        </w:rPr>
        <w:t xml:space="preserve">       </w:t>
      </w:r>
      <w:r w:rsidRPr="000B4D70">
        <w:rPr>
          <w:color w:val="000000"/>
          <w:sz w:val="16"/>
          <w:szCs w:val="16"/>
        </w:rPr>
        <w:t xml:space="preserve">En ningún caso se permitirá la habilitación y uso de las zonas verdes, los jardines, antejardines, rotondas, andenes y vías públicas, ni ningún espacio público, como espacios para el estacionamiento de vehículos. Lo anterior con excepción de las zonas de estacionamiento en calle definidas como tales por parte de la entidad competente. </w:t>
      </w:r>
    </w:p>
    <w:p w:rsidR="00F74CFD" w:rsidRPr="000B4D70" w:rsidRDefault="00F74CFD" w:rsidP="00F74CFD">
      <w:pPr>
        <w:autoSpaceDE w:val="0"/>
        <w:autoSpaceDN w:val="0"/>
        <w:adjustRightInd w:val="0"/>
        <w:ind w:left="770" w:hanging="434"/>
        <w:jc w:val="both"/>
        <w:rPr>
          <w:color w:val="000000"/>
          <w:sz w:val="16"/>
          <w:szCs w:val="16"/>
        </w:rPr>
      </w:pPr>
      <w:r w:rsidRPr="000B4D70">
        <w:rPr>
          <w:color w:val="000000"/>
          <w:sz w:val="16"/>
          <w:szCs w:val="16"/>
        </w:rPr>
        <w:t>10.</w:t>
      </w:r>
      <w:r>
        <w:rPr>
          <w:color w:val="000000"/>
          <w:sz w:val="16"/>
          <w:szCs w:val="16"/>
        </w:rPr>
        <w:t xml:space="preserve">      </w:t>
      </w:r>
      <w:r w:rsidRPr="000B4D70">
        <w:rPr>
          <w:color w:val="000000"/>
          <w:sz w:val="16"/>
          <w:szCs w:val="16"/>
        </w:rPr>
        <w:t xml:space="preserve">Los estacionamientos provisionales, es decir, en etapa de construcción o por desarrollo de obras de mantenimiento y/o remodelaciones, no pueden ocupar áreas de antejardín o afectadas por retrocesos o rectificación de paramentos. </w:t>
      </w:r>
    </w:p>
    <w:p w:rsidR="00F74CFD" w:rsidRPr="000B4D70" w:rsidRDefault="00F74CFD" w:rsidP="00F74CFD">
      <w:pPr>
        <w:autoSpaceDE w:val="0"/>
        <w:autoSpaceDN w:val="0"/>
        <w:adjustRightInd w:val="0"/>
        <w:ind w:left="770" w:hanging="434"/>
        <w:jc w:val="both"/>
        <w:rPr>
          <w:color w:val="000000"/>
          <w:sz w:val="16"/>
          <w:szCs w:val="16"/>
        </w:rPr>
      </w:pPr>
      <w:r w:rsidRPr="000B4D70">
        <w:rPr>
          <w:color w:val="000000"/>
          <w:sz w:val="16"/>
          <w:szCs w:val="16"/>
        </w:rPr>
        <w:t>11.</w:t>
      </w:r>
      <w:r>
        <w:rPr>
          <w:color w:val="000000"/>
          <w:sz w:val="16"/>
          <w:szCs w:val="16"/>
        </w:rPr>
        <w:t xml:space="preserve">    </w:t>
      </w:r>
      <w:r>
        <w:rPr>
          <w:color w:val="000000"/>
          <w:sz w:val="16"/>
          <w:szCs w:val="16"/>
        </w:rPr>
        <w:tab/>
      </w:r>
      <w:r w:rsidRPr="000B4D70">
        <w:rPr>
          <w:color w:val="000000"/>
          <w:sz w:val="16"/>
          <w:szCs w:val="16"/>
        </w:rPr>
        <w:t xml:space="preserve">Las rampas de acceso se deben desarrollar totalmente al interior del predio y tener una pendiente máxima del 15%, medida a partir del paramento del predio y de la altura del sardinel.  </w:t>
      </w:r>
    </w:p>
    <w:p w:rsidR="00F74CFD" w:rsidRPr="000B4D70" w:rsidRDefault="00F74CFD" w:rsidP="00F74CFD">
      <w:pPr>
        <w:autoSpaceDE w:val="0"/>
        <w:autoSpaceDN w:val="0"/>
        <w:adjustRightInd w:val="0"/>
        <w:ind w:left="770" w:hanging="434"/>
        <w:jc w:val="both"/>
        <w:rPr>
          <w:color w:val="000000"/>
          <w:sz w:val="16"/>
          <w:szCs w:val="16"/>
        </w:rPr>
      </w:pPr>
      <w:r w:rsidRPr="000B4D70">
        <w:rPr>
          <w:color w:val="000000"/>
          <w:sz w:val="16"/>
          <w:szCs w:val="16"/>
        </w:rPr>
        <w:t xml:space="preserve">12. </w:t>
      </w:r>
      <w:r>
        <w:rPr>
          <w:color w:val="000000"/>
          <w:sz w:val="16"/>
          <w:szCs w:val="16"/>
        </w:rPr>
        <w:t xml:space="preserve">     </w:t>
      </w:r>
      <w:r w:rsidRPr="000B4D70">
        <w:rPr>
          <w:color w:val="000000"/>
          <w:sz w:val="16"/>
          <w:szCs w:val="16"/>
        </w:rPr>
        <w:t xml:space="preserve">Los estacionamientos de visitantes y permanentes o de propietarios, se deberán disponer dentro del área del respectivo predio, a partir de la línea de construcción, cumpliendo con las normas específicas para cada uso específico, pudiendo ser cubiertos y /o descubiertos.  </w:t>
      </w:r>
    </w:p>
    <w:p w:rsidR="00F74CFD" w:rsidRPr="000B4D70" w:rsidRDefault="00F74CFD" w:rsidP="00F74CFD">
      <w:pPr>
        <w:autoSpaceDE w:val="0"/>
        <w:autoSpaceDN w:val="0"/>
        <w:adjustRightInd w:val="0"/>
        <w:ind w:left="770" w:hanging="434"/>
        <w:jc w:val="both"/>
        <w:rPr>
          <w:color w:val="000000"/>
          <w:sz w:val="16"/>
          <w:szCs w:val="16"/>
        </w:rPr>
      </w:pPr>
      <w:r w:rsidRPr="000B4D70">
        <w:rPr>
          <w:color w:val="000000"/>
          <w:sz w:val="16"/>
          <w:szCs w:val="16"/>
        </w:rPr>
        <w:t xml:space="preserve">13. </w:t>
      </w:r>
      <w:r>
        <w:rPr>
          <w:color w:val="000000"/>
          <w:sz w:val="16"/>
          <w:szCs w:val="16"/>
        </w:rPr>
        <w:t xml:space="preserve">     </w:t>
      </w:r>
      <w:r w:rsidRPr="000B4D70">
        <w:rPr>
          <w:color w:val="000000"/>
          <w:sz w:val="16"/>
          <w:szCs w:val="16"/>
        </w:rPr>
        <w:t xml:space="preserve">En edificaciones con uso residencial las unidades de vivienda que requieran más de un estacionamiento podrán disponer máximo de dos celdas pertenecientes a la misma unidad, dispuestas una detrás de otra. No aplica para unidades de vivienda diferentes. No se permite un vehículo detrás de otro en los parqueaderos para visitantes, los cuales deberán localizarse en áreas cubiertas dentro de la línea de construcción.  </w:t>
      </w:r>
    </w:p>
    <w:p w:rsidR="00F74CFD" w:rsidRPr="000B4D70" w:rsidRDefault="00F74CFD" w:rsidP="00F74CFD">
      <w:pPr>
        <w:autoSpaceDE w:val="0"/>
        <w:autoSpaceDN w:val="0"/>
        <w:adjustRightInd w:val="0"/>
        <w:ind w:left="770" w:hanging="434"/>
        <w:jc w:val="both"/>
        <w:rPr>
          <w:color w:val="000000"/>
          <w:sz w:val="16"/>
          <w:szCs w:val="16"/>
        </w:rPr>
      </w:pPr>
      <w:r w:rsidRPr="000B4D70">
        <w:rPr>
          <w:color w:val="000000"/>
          <w:sz w:val="16"/>
          <w:szCs w:val="16"/>
        </w:rPr>
        <w:t xml:space="preserve">14. </w:t>
      </w:r>
      <w:r>
        <w:rPr>
          <w:color w:val="000000"/>
          <w:sz w:val="16"/>
          <w:szCs w:val="16"/>
        </w:rPr>
        <w:t xml:space="preserve">  </w:t>
      </w:r>
      <w:r w:rsidRPr="000B4D70">
        <w:rPr>
          <w:color w:val="000000"/>
          <w:sz w:val="16"/>
          <w:szCs w:val="16"/>
        </w:rPr>
        <w:t xml:space="preserve">A partir de la vigencia del presente Plan de Ordenamiento Territorial todos los proyectos deberán cumplir con el número de estacionamientos según el uso. Si el proyecto requiere ampliarse, se le hará cumplir con los requerimientos exigidos, al momento de solicitar la nueva licencia, proporcionales al área y uso a ampliar. </w:t>
      </w:r>
    </w:p>
    <w:p w:rsidR="00F74CFD" w:rsidRPr="000B4D70" w:rsidRDefault="00F74CFD" w:rsidP="00F74CFD">
      <w:pPr>
        <w:autoSpaceDE w:val="0"/>
        <w:autoSpaceDN w:val="0"/>
        <w:adjustRightInd w:val="0"/>
        <w:ind w:left="770" w:hanging="434"/>
        <w:jc w:val="both"/>
        <w:rPr>
          <w:color w:val="000000"/>
          <w:sz w:val="16"/>
          <w:szCs w:val="16"/>
        </w:rPr>
      </w:pPr>
      <w:r w:rsidRPr="000B4D70">
        <w:rPr>
          <w:color w:val="000000"/>
          <w:sz w:val="16"/>
          <w:szCs w:val="16"/>
        </w:rPr>
        <w:t xml:space="preserve">15. </w:t>
      </w:r>
      <w:r>
        <w:rPr>
          <w:color w:val="000000"/>
          <w:sz w:val="16"/>
          <w:szCs w:val="16"/>
        </w:rPr>
        <w:t xml:space="preserve">     </w:t>
      </w:r>
      <w:r w:rsidRPr="000B4D70">
        <w:rPr>
          <w:color w:val="000000"/>
          <w:sz w:val="16"/>
          <w:szCs w:val="16"/>
        </w:rPr>
        <w:t>Si no cuenta con autorización anterior, la Secretaría de Planeación en conjunto con la Secretaría de Control Urbano y Espacio Público definirá un plazo para que sean demolidas las rampas y estacionamientos sobre jardines exteriores y andenes, y sea restituida la zona verde so pena de las sanciones correspondientes.</w:t>
      </w:r>
    </w:p>
    <w:p w:rsidR="00F74CFD" w:rsidRPr="000B4D70" w:rsidRDefault="00F74CFD" w:rsidP="00F74CFD">
      <w:pPr>
        <w:autoSpaceDE w:val="0"/>
        <w:autoSpaceDN w:val="0"/>
        <w:adjustRightInd w:val="0"/>
        <w:ind w:left="770" w:hanging="434"/>
        <w:jc w:val="both"/>
        <w:rPr>
          <w:color w:val="000000"/>
          <w:sz w:val="16"/>
          <w:szCs w:val="16"/>
        </w:rPr>
      </w:pPr>
      <w:r w:rsidRPr="000B4D70">
        <w:rPr>
          <w:color w:val="000000"/>
          <w:sz w:val="16"/>
          <w:szCs w:val="16"/>
        </w:rPr>
        <w:t>16.</w:t>
      </w:r>
      <w:r>
        <w:rPr>
          <w:color w:val="000000"/>
          <w:sz w:val="16"/>
          <w:szCs w:val="16"/>
        </w:rPr>
        <w:t xml:space="preserve">     </w:t>
      </w:r>
      <w:r w:rsidRPr="000B4D70">
        <w:rPr>
          <w:color w:val="000000"/>
          <w:sz w:val="16"/>
          <w:szCs w:val="16"/>
        </w:rPr>
        <w:t xml:space="preserve"> El pago de multas o sanciones no exime de la obligación de eliminar la rampa y estacionamientos respectivos, y restituir el espacio público según lo establecido en el Manual de Espacio Público de Barranquilla.  </w:t>
      </w:r>
    </w:p>
    <w:p w:rsidR="00F74CFD" w:rsidRPr="000B4D70" w:rsidRDefault="00F74CFD" w:rsidP="00F74CFD">
      <w:pPr>
        <w:autoSpaceDE w:val="0"/>
        <w:autoSpaceDN w:val="0"/>
        <w:adjustRightInd w:val="0"/>
        <w:ind w:left="770" w:hanging="434"/>
        <w:jc w:val="both"/>
        <w:rPr>
          <w:color w:val="000000"/>
          <w:sz w:val="16"/>
          <w:szCs w:val="16"/>
        </w:rPr>
      </w:pPr>
      <w:r w:rsidRPr="000B4D70">
        <w:rPr>
          <w:color w:val="000000"/>
          <w:sz w:val="16"/>
          <w:szCs w:val="16"/>
        </w:rPr>
        <w:t xml:space="preserve">17. </w:t>
      </w:r>
      <w:r>
        <w:rPr>
          <w:color w:val="000000"/>
          <w:sz w:val="16"/>
          <w:szCs w:val="16"/>
        </w:rPr>
        <w:t xml:space="preserve">   </w:t>
      </w:r>
      <w:r>
        <w:rPr>
          <w:color w:val="000000"/>
          <w:sz w:val="16"/>
          <w:szCs w:val="16"/>
        </w:rPr>
        <w:tab/>
      </w:r>
      <w:r w:rsidRPr="000B4D70">
        <w:rPr>
          <w:color w:val="000000"/>
          <w:sz w:val="16"/>
          <w:szCs w:val="16"/>
        </w:rPr>
        <w:t xml:space="preserve">El cumplimiento de la restitución de la zona verdes es inmediato, La Secretaría de Control Urbano y Espacio Público y la Secretaría de Movilidad, en conjunto con la Secretaría de Planeación, tendrán como plazo seis (6) meses, para definir las estrategias y herramientas para el cumplimento de  esta obligación.  </w:t>
      </w:r>
    </w:p>
    <w:p w:rsidR="00F74CFD" w:rsidRPr="000B4D70" w:rsidRDefault="00F74CFD" w:rsidP="00F74CFD">
      <w:pPr>
        <w:autoSpaceDE w:val="0"/>
        <w:autoSpaceDN w:val="0"/>
        <w:adjustRightInd w:val="0"/>
        <w:ind w:left="770" w:hanging="434"/>
        <w:jc w:val="both"/>
        <w:rPr>
          <w:color w:val="000000"/>
          <w:sz w:val="16"/>
          <w:szCs w:val="16"/>
        </w:rPr>
      </w:pPr>
      <w:r w:rsidRPr="000B4D70">
        <w:rPr>
          <w:color w:val="000000"/>
          <w:sz w:val="16"/>
          <w:szCs w:val="16"/>
        </w:rPr>
        <w:t xml:space="preserve">18. </w:t>
      </w:r>
      <w:r>
        <w:rPr>
          <w:color w:val="000000"/>
          <w:sz w:val="16"/>
          <w:szCs w:val="16"/>
        </w:rPr>
        <w:t xml:space="preserve">     </w:t>
      </w:r>
      <w:r w:rsidRPr="000B4D70">
        <w:rPr>
          <w:color w:val="000000"/>
          <w:sz w:val="16"/>
          <w:szCs w:val="16"/>
        </w:rPr>
        <w:t xml:space="preserve">Para los sótanos y semisótanos se debe dejar en el aislamiento posterior una franja de un metro con cincuenta centímetros (1.50 mts) paralela al lindero posterior. Para las edificaciones de uso exclusivamente residencial la delimitación del semisótano debe coincidir con las construcciones del predio. En ningún caso se permitirán semisótanos en el área correspondiente a la zona de antejardín.  </w:t>
      </w:r>
    </w:p>
    <w:p w:rsidR="00F74CFD" w:rsidRPr="000B4D70" w:rsidRDefault="00F74CFD" w:rsidP="00F74CFD">
      <w:pPr>
        <w:autoSpaceDE w:val="0"/>
        <w:autoSpaceDN w:val="0"/>
        <w:adjustRightInd w:val="0"/>
        <w:ind w:left="770" w:hanging="434"/>
        <w:jc w:val="both"/>
        <w:rPr>
          <w:color w:val="000000"/>
          <w:sz w:val="16"/>
          <w:szCs w:val="16"/>
        </w:rPr>
      </w:pPr>
      <w:r w:rsidRPr="000B4D70">
        <w:rPr>
          <w:color w:val="000000"/>
          <w:sz w:val="16"/>
          <w:szCs w:val="16"/>
        </w:rPr>
        <w:t xml:space="preserve">19. </w:t>
      </w:r>
      <w:r>
        <w:rPr>
          <w:color w:val="000000"/>
          <w:sz w:val="16"/>
          <w:szCs w:val="16"/>
        </w:rPr>
        <w:t xml:space="preserve">     </w:t>
      </w:r>
      <w:r w:rsidRPr="000B4D70">
        <w:rPr>
          <w:color w:val="000000"/>
          <w:sz w:val="16"/>
          <w:szCs w:val="16"/>
        </w:rPr>
        <w:t>La altura del semisótano no podrá ser superior a un metro con cincuenta centímetros (1.50 mts) entre el nivel del andén y la cara superior de placa superior del semisótano. Para todo tipo de edificaciones se permite la construcción de sótanos con destinación exclusiva para estacionamientos y/o instalaciones necesarias como subestaciones eléctricas, tanques y bombas hidroneumáticas.</w:t>
      </w:r>
    </w:p>
    <w:p w:rsidR="00F74CFD" w:rsidRPr="000B4D70" w:rsidRDefault="00F74CFD" w:rsidP="00F74CFD">
      <w:pPr>
        <w:autoSpaceDE w:val="0"/>
        <w:autoSpaceDN w:val="0"/>
        <w:adjustRightInd w:val="0"/>
        <w:ind w:left="770" w:hanging="434"/>
        <w:jc w:val="both"/>
        <w:rPr>
          <w:color w:val="000000"/>
          <w:sz w:val="16"/>
          <w:szCs w:val="16"/>
        </w:rPr>
      </w:pPr>
      <w:r>
        <w:rPr>
          <w:color w:val="000000"/>
          <w:sz w:val="16"/>
          <w:szCs w:val="16"/>
        </w:rPr>
        <w:t xml:space="preserve">           </w:t>
      </w:r>
      <w:r w:rsidRPr="000B4D70">
        <w:rPr>
          <w:color w:val="000000"/>
          <w:sz w:val="16"/>
          <w:szCs w:val="16"/>
        </w:rPr>
        <w:t xml:space="preserve">Estos pueden ocupar el 50% del área correspondiente a antejardín, llegando hasta el punto medio entre la línea de propiedad y la línea de construcción. La zona de antejardín que cubre el sótano debe contar con una capa vegetal no inferior a un metro (1.00 mt) de profundidad, necesaria para establecer el cumplimiento de antejardín con arborización, suelo permeable y gramíneo.  </w:t>
      </w:r>
    </w:p>
    <w:p w:rsidR="00F74CFD" w:rsidRDefault="00F74CFD" w:rsidP="00F74CFD">
      <w:pPr>
        <w:autoSpaceDE w:val="0"/>
        <w:autoSpaceDN w:val="0"/>
        <w:adjustRightInd w:val="0"/>
        <w:ind w:left="770" w:hanging="434"/>
        <w:jc w:val="both"/>
        <w:rPr>
          <w:color w:val="000000"/>
          <w:sz w:val="16"/>
          <w:szCs w:val="16"/>
        </w:rPr>
      </w:pPr>
      <w:r w:rsidRPr="000B4D70">
        <w:rPr>
          <w:color w:val="000000"/>
          <w:sz w:val="16"/>
          <w:szCs w:val="16"/>
        </w:rPr>
        <w:t>20.</w:t>
      </w:r>
      <w:r>
        <w:rPr>
          <w:color w:val="000000"/>
          <w:sz w:val="16"/>
          <w:szCs w:val="16"/>
        </w:rPr>
        <w:t xml:space="preserve">     </w:t>
      </w:r>
      <w:r w:rsidRPr="000B4D70">
        <w:rPr>
          <w:color w:val="000000"/>
          <w:sz w:val="16"/>
          <w:szCs w:val="16"/>
        </w:rPr>
        <w:t xml:space="preserve"> Se permite sótano, semisótano y estacionamientos hasta en los dos primeros niveles de la edificación y no cuentan como alturas útiles de la </w:t>
      </w:r>
      <w:r>
        <w:rPr>
          <w:color w:val="000000"/>
          <w:sz w:val="16"/>
          <w:szCs w:val="16"/>
        </w:rPr>
        <w:t xml:space="preserve"> </w:t>
      </w:r>
      <w:r w:rsidRPr="000B4D70">
        <w:rPr>
          <w:color w:val="000000"/>
          <w:sz w:val="16"/>
          <w:szCs w:val="16"/>
        </w:rPr>
        <w:t xml:space="preserve">edificación. </w:t>
      </w:r>
    </w:p>
    <w:p w:rsidR="00F74CFD" w:rsidRDefault="00F74CFD" w:rsidP="00F74CFD">
      <w:pPr>
        <w:autoSpaceDE w:val="0"/>
        <w:autoSpaceDN w:val="0"/>
        <w:adjustRightInd w:val="0"/>
        <w:ind w:left="770" w:hanging="434"/>
        <w:jc w:val="both"/>
        <w:rPr>
          <w:color w:val="000000"/>
          <w:sz w:val="16"/>
          <w:szCs w:val="16"/>
        </w:rPr>
      </w:pPr>
      <w:r>
        <w:rPr>
          <w:color w:val="000000"/>
          <w:sz w:val="16"/>
          <w:szCs w:val="16"/>
        </w:rPr>
        <w:t xml:space="preserve">21.     </w:t>
      </w:r>
      <w:r w:rsidRPr="000B4D70">
        <w:rPr>
          <w:color w:val="000000"/>
          <w:sz w:val="16"/>
          <w:szCs w:val="16"/>
        </w:rPr>
        <w:t>En edificaciones ubicadas sobre vías regionales, metropolitanas, arterias, semiarterias, colectoras y en las que se proyecte una futura ampliación, solo se permite el sótano hasta la línea de construcción.</w:t>
      </w:r>
    </w:p>
    <w:p w:rsidR="00F74CFD" w:rsidRDefault="00F74CFD" w:rsidP="00F74CFD">
      <w:pPr>
        <w:autoSpaceDE w:val="0"/>
        <w:autoSpaceDN w:val="0"/>
        <w:adjustRightInd w:val="0"/>
        <w:ind w:left="426"/>
        <w:jc w:val="both"/>
        <w:rPr>
          <w:color w:val="000000"/>
          <w:sz w:val="16"/>
          <w:szCs w:val="16"/>
        </w:rPr>
      </w:pPr>
    </w:p>
    <w:p w:rsidR="00F74CFD" w:rsidRPr="006A2C56" w:rsidRDefault="00F74CFD" w:rsidP="00F74CFD">
      <w:pPr>
        <w:pStyle w:val="Prrafodelista"/>
        <w:autoSpaceDE w:val="0"/>
        <w:autoSpaceDN w:val="0"/>
        <w:adjustRightInd w:val="0"/>
        <w:ind w:left="360"/>
        <w:jc w:val="both"/>
        <w:rPr>
          <w:rFonts w:ascii="Times New Roman" w:hAnsi="Times New Roman"/>
          <w:sz w:val="16"/>
          <w:szCs w:val="16"/>
        </w:rPr>
      </w:pPr>
      <w:r w:rsidRPr="006A2C56">
        <w:rPr>
          <w:rFonts w:ascii="Times New Roman" w:hAnsi="Times New Roman"/>
          <w:b/>
          <w:bCs/>
          <w:color w:val="000000"/>
          <w:sz w:val="16"/>
          <w:szCs w:val="16"/>
          <w:lang w:eastAsia="es-ES"/>
        </w:rPr>
        <w:t>CONDICIONES PARA EL MANEJO DE VOLADIZOS.</w:t>
      </w:r>
      <w:r>
        <w:rPr>
          <w:rFonts w:ascii="Times New Roman" w:hAnsi="Times New Roman"/>
          <w:b/>
          <w:bCs/>
          <w:color w:val="000000"/>
          <w:sz w:val="16"/>
          <w:szCs w:val="16"/>
          <w:lang w:eastAsia="es-ES"/>
        </w:rPr>
        <w:t xml:space="preserve"> </w:t>
      </w:r>
      <w:r w:rsidRPr="006A2C56">
        <w:rPr>
          <w:rFonts w:ascii="Times New Roman" w:hAnsi="Times New Roman"/>
          <w:b/>
          <w:bCs/>
          <w:color w:val="000000"/>
          <w:sz w:val="16"/>
          <w:szCs w:val="16"/>
          <w:lang w:eastAsia="es-ES"/>
        </w:rPr>
        <w:t>(Artículo 537.)</w:t>
      </w:r>
      <w:r w:rsidRPr="006A2C56">
        <w:rPr>
          <w:rFonts w:ascii="Times New Roman" w:hAnsi="Times New Roman"/>
          <w:color w:val="000000"/>
          <w:sz w:val="16"/>
          <w:szCs w:val="16"/>
          <w:lang w:eastAsia="es-ES"/>
        </w:rPr>
        <w:t xml:space="preserve"> Todas las </w:t>
      </w:r>
      <w:r w:rsidRPr="006A2C56">
        <w:rPr>
          <w:rFonts w:ascii="Times New Roman" w:hAnsi="Times New Roman"/>
          <w:sz w:val="16"/>
          <w:szCs w:val="16"/>
          <w:lang w:eastAsia="es-ES"/>
        </w:rPr>
        <w:t xml:space="preserve"> </w:t>
      </w:r>
      <w:r w:rsidRPr="006A2C56">
        <w:rPr>
          <w:rFonts w:ascii="Times New Roman" w:hAnsi="Times New Roman"/>
          <w:color w:val="000000"/>
          <w:sz w:val="16"/>
          <w:szCs w:val="16"/>
          <w:lang w:eastAsia="es-ES"/>
        </w:rPr>
        <w:t>edificaciones deberán cumplir con los siguientes requerimientos para el manejo de los</w:t>
      </w:r>
      <w:r w:rsidRPr="006A2C56">
        <w:rPr>
          <w:rFonts w:ascii="Times New Roman" w:hAnsi="Times New Roman"/>
          <w:sz w:val="16"/>
          <w:szCs w:val="16"/>
          <w:lang w:eastAsia="es-ES"/>
        </w:rPr>
        <w:t xml:space="preserve"> </w:t>
      </w:r>
      <w:r w:rsidRPr="006A2C56">
        <w:rPr>
          <w:rFonts w:ascii="Times New Roman" w:hAnsi="Times New Roman"/>
          <w:color w:val="000000"/>
          <w:sz w:val="16"/>
          <w:szCs w:val="16"/>
          <w:lang w:eastAsia="es-ES"/>
        </w:rPr>
        <w:t xml:space="preserve">voladizos:  </w:t>
      </w:r>
    </w:p>
    <w:p w:rsidR="00F74CFD" w:rsidRPr="006A2C56" w:rsidRDefault="00F74CFD" w:rsidP="00F74CFD">
      <w:pPr>
        <w:pStyle w:val="Prrafodelista"/>
        <w:autoSpaceDE w:val="0"/>
        <w:autoSpaceDN w:val="0"/>
        <w:adjustRightInd w:val="0"/>
        <w:ind w:left="360"/>
        <w:jc w:val="both"/>
        <w:rPr>
          <w:rFonts w:ascii="Times New Roman" w:hAnsi="Times New Roman"/>
          <w:sz w:val="6"/>
          <w:szCs w:val="6"/>
        </w:rPr>
      </w:pPr>
    </w:p>
    <w:p w:rsidR="00F74CFD" w:rsidRPr="006A2C56" w:rsidRDefault="00F74CFD" w:rsidP="00F74CFD">
      <w:pPr>
        <w:pStyle w:val="Prrafodelista"/>
        <w:numPr>
          <w:ilvl w:val="0"/>
          <w:numId w:val="3"/>
        </w:numPr>
        <w:autoSpaceDE w:val="0"/>
        <w:autoSpaceDN w:val="0"/>
        <w:adjustRightInd w:val="0"/>
        <w:ind w:left="709" w:hanging="283"/>
        <w:jc w:val="both"/>
        <w:rPr>
          <w:rFonts w:ascii="Times New Roman" w:hAnsi="Times New Roman"/>
          <w:color w:val="000000"/>
          <w:sz w:val="16"/>
          <w:szCs w:val="16"/>
          <w:lang w:eastAsia="es-ES"/>
        </w:rPr>
      </w:pPr>
      <w:r w:rsidRPr="006A2C56">
        <w:rPr>
          <w:rFonts w:ascii="Times New Roman" w:hAnsi="Times New Roman"/>
          <w:color w:val="000000"/>
          <w:sz w:val="16"/>
          <w:szCs w:val="16"/>
          <w:lang w:eastAsia="es-ES"/>
        </w:rPr>
        <w:t xml:space="preserve">Los voladizos deberán quedar a una altura no inferior a un piso 2.30 mts (mínimo), con respecto al nivel de la superficie sobre la cual se proyecte. Su dimensionamiento se hará con respecto al paramento exterior del primer piso de la edificación. Para todas las edificaciones donde se autorice adosamiento lateral, el voladizo debe respetar un retiro medianero de uno con cincuenta metros (1.50 mts) como mínimo en cualquier tratamiento y/o tipología. </w:t>
      </w:r>
    </w:p>
    <w:p w:rsidR="00F74CFD" w:rsidRPr="006A2C56" w:rsidRDefault="00F74CFD" w:rsidP="00F74CFD">
      <w:pPr>
        <w:autoSpaceDE w:val="0"/>
        <w:autoSpaceDN w:val="0"/>
        <w:adjustRightInd w:val="0"/>
        <w:ind w:left="426"/>
        <w:jc w:val="both"/>
        <w:rPr>
          <w:color w:val="000000"/>
          <w:sz w:val="6"/>
          <w:szCs w:val="6"/>
        </w:rPr>
      </w:pPr>
    </w:p>
    <w:p w:rsidR="00F74CFD" w:rsidRPr="006A2C56" w:rsidRDefault="00F74CFD" w:rsidP="00F74CFD">
      <w:pPr>
        <w:pStyle w:val="Prrafodelista"/>
        <w:numPr>
          <w:ilvl w:val="0"/>
          <w:numId w:val="3"/>
        </w:numPr>
        <w:autoSpaceDE w:val="0"/>
        <w:autoSpaceDN w:val="0"/>
        <w:adjustRightInd w:val="0"/>
        <w:ind w:left="426" w:firstLine="0"/>
        <w:jc w:val="both"/>
        <w:rPr>
          <w:rFonts w:ascii="Times New Roman" w:hAnsi="Times New Roman"/>
          <w:color w:val="000000"/>
          <w:sz w:val="16"/>
          <w:szCs w:val="16"/>
          <w:lang w:eastAsia="es-ES"/>
        </w:rPr>
      </w:pPr>
      <w:r w:rsidRPr="006A2C56">
        <w:rPr>
          <w:rFonts w:ascii="Times New Roman" w:hAnsi="Times New Roman"/>
          <w:color w:val="000000"/>
          <w:sz w:val="16"/>
          <w:szCs w:val="16"/>
          <w:lang w:eastAsia="es-ES"/>
        </w:rPr>
        <w:t xml:space="preserve">En los pisos donde se permite adosamiento para la solución de parqueaderos, no se permitirán voladizos, balcones o terrazas. </w:t>
      </w:r>
    </w:p>
    <w:p w:rsidR="00F74CFD" w:rsidRPr="006A2C56" w:rsidRDefault="00F74CFD" w:rsidP="00F74CFD">
      <w:pPr>
        <w:autoSpaceDE w:val="0"/>
        <w:autoSpaceDN w:val="0"/>
        <w:adjustRightInd w:val="0"/>
        <w:ind w:left="426"/>
        <w:jc w:val="both"/>
        <w:rPr>
          <w:color w:val="000000"/>
          <w:sz w:val="6"/>
          <w:szCs w:val="6"/>
        </w:rPr>
      </w:pPr>
    </w:p>
    <w:p w:rsidR="00F74CFD" w:rsidRPr="006A2C56" w:rsidRDefault="00F74CFD" w:rsidP="00F74CFD">
      <w:pPr>
        <w:pStyle w:val="Prrafodelista"/>
        <w:numPr>
          <w:ilvl w:val="0"/>
          <w:numId w:val="3"/>
        </w:numPr>
        <w:autoSpaceDE w:val="0"/>
        <w:autoSpaceDN w:val="0"/>
        <w:adjustRightInd w:val="0"/>
        <w:ind w:left="709" w:hanging="283"/>
        <w:jc w:val="both"/>
        <w:rPr>
          <w:rFonts w:ascii="Times New Roman" w:hAnsi="Times New Roman"/>
          <w:color w:val="000000"/>
          <w:sz w:val="16"/>
          <w:szCs w:val="16"/>
          <w:lang w:eastAsia="es-ES"/>
        </w:rPr>
      </w:pPr>
      <w:r w:rsidRPr="006A2C56">
        <w:rPr>
          <w:rFonts w:ascii="Times New Roman" w:hAnsi="Times New Roman"/>
          <w:color w:val="000000"/>
          <w:sz w:val="16"/>
          <w:szCs w:val="16"/>
          <w:lang w:eastAsia="es-ES"/>
        </w:rPr>
        <w:t>En predios ubicados en zonas en las cuales se exige el retiro de antejardín, se permitirá volar en balcón, terraza o voladizo cerrado hasta la tercera parte de dicho antejardín.</w:t>
      </w:r>
    </w:p>
    <w:p w:rsidR="00F74CFD" w:rsidRPr="006A2C56" w:rsidRDefault="00F74CFD" w:rsidP="00F74CFD">
      <w:pPr>
        <w:autoSpaceDE w:val="0"/>
        <w:autoSpaceDN w:val="0"/>
        <w:adjustRightInd w:val="0"/>
        <w:ind w:left="426"/>
        <w:jc w:val="both"/>
        <w:rPr>
          <w:color w:val="000000"/>
          <w:sz w:val="6"/>
          <w:szCs w:val="6"/>
        </w:rPr>
      </w:pPr>
    </w:p>
    <w:p w:rsidR="00F74CFD" w:rsidRPr="006A2C56" w:rsidRDefault="00F74CFD" w:rsidP="00F74CFD">
      <w:pPr>
        <w:pStyle w:val="Prrafodelista"/>
        <w:numPr>
          <w:ilvl w:val="0"/>
          <w:numId w:val="3"/>
        </w:numPr>
        <w:autoSpaceDE w:val="0"/>
        <w:autoSpaceDN w:val="0"/>
        <w:adjustRightInd w:val="0"/>
        <w:ind w:left="709" w:hanging="283"/>
        <w:jc w:val="both"/>
        <w:rPr>
          <w:rFonts w:ascii="Times New Roman" w:hAnsi="Times New Roman"/>
          <w:color w:val="000000"/>
          <w:sz w:val="16"/>
          <w:szCs w:val="16"/>
          <w:lang w:eastAsia="es-ES"/>
        </w:rPr>
      </w:pPr>
      <w:r w:rsidRPr="006A2C56">
        <w:rPr>
          <w:rFonts w:ascii="Times New Roman" w:hAnsi="Times New Roman"/>
          <w:color w:val="000000"/>
          <w:sz w:val="16"/>
          <w:szCs w:val="16"/>
          <w:lang w:eastAsia="es-ES"/>
        </w:rPr>
        <w:t>Cuando la línea de propiedad frontal, o el frente del predio, coincida con la línea de</w:t>
      </w:r>
      <w:r w:rsidRPr="006A2C56">
        <w:rPr>
          <w:rFonts w:ascii="Times New Roman" w:hAnsi="Times New Roman"/>
          <w:sz w:val="16"/>
          <w:szCs w:val="16"/>
        </w:rPr>
        <w:t xml:space="preserve"> </w:t>
      </w:r>
      <w:r w:rsidRPr="006A2C56">
        <w:rPr>
          <w:rFonts w:ascii="Times New Roman" w:hAnsi="Times New Roman"/>
          <w:color w:val="000000"/>
          <w:sz w:val="16"/>
          <w:szCs w:val="16"/>
          <w:lang w:eastAsia="es-ES"/>
        </w:rPr>
        <w:t>construcción, se permite un voladizo de un metro siempre y cuando exista como</w:t>
      </w:r>
      <w:r w:rsidRPr="006A2C56">
        <w:rPr>
          <w:rFonts w:ascii="Times New Roman" w:hAnsi="Times New Roman"/>
          <w:sz w:val="16"/>
          <w:szCs w:val="16"/>
        </w:rPr>
        <w:t xml:space="preserve"> </w:t>
      </w:r>
      <w:r w:rsidRPr="006A2C56">
        <w:rPr>
          <w:rFonts w:ascii="Times New Roman" w:hAnsi="Times New Roman"/>
          <w:color w:val="000000"/>
          <w:sz w:val="16"/>
          <w:szCs w:val="16"/>
          <w:lang w:eastAsia="es-ES"/>
        </w:rPr>
        <w:t>mínimo un retiro frontal de tres metros (3.00mts) (ancho de andén); si el voladizo</w:t>
      </w:r>
      <w:r w:rsidRPr="006A2C56">
        <w:rPr>
          <w:rFonts w:ascii="Times New Roman" w:hAnsi="Times New Roman"/>
          <w:sz w:val="16"/>
          <w:szCs w:val="16"/>
        </w:rPr>
        <w:t xml:space="preserve"> </w:t>
      </w:r>
      <w:r w:rsidRPr="006A2C56">
        <w:rPr>
          <w:rFonts w:ascii="Times New Roman" w:hAnsi="Times New Roman"/>
          <w:color w:val="000000"/>
          <w:sz w:val="16"/>
          <w:szCs w:val="16"/>
          <w:lang w:eastAsia="es-ES"/>
        </w:rPr>
        <w:t>requerido es para instalación de los elementos de protección visual de aires</w:t>
      </w:r>
      <w:r w:rsidRPr="006A2C56">
        <w:rPr>
          <w:rFonts w:ascii="Times New Roman" w:hAnsi="Times New Roman"/>
          <w:sz w:val="16"/>
          <w:szCs w:val="16"/>
        </w:rPr>
        <w:t xml:space="preserve"> </w:t>
      </w:r>
      <w:r w:rsidRPr="006A2C56">
        <w:rPr>
          <w:rFonts w:ascii="Times New Roman" w:hAnsi="Times New Roman"/>
          <w:color w:val="000000"/>
          <w:sz w:val="16"/>
          <w:szCs w:val="16"/>
          <w:lang w:eastAsia="es-ES"/>
        </w:rPr>
        <w:t>acondicionados de ventana, solo podrán sobresalir hasta cincuenta centímetros</w:t>
      </w:r>
      <w:r w:rsidRPr="006A2C56">
        <w:rPr>
          <w:rFonts w:ascii="Times New Roman" w:hAnsi="Times New Roman"/>
          <w:sz w:val="16"/>
          <w:szCs w:val="16"/>
        </w:rPr>
        <w:t xml:space="preserve"> </w:t>
      </w:r>
      <w:r w:rsidRPr="006A2C56">
        <w:rPr>
          <w:rFonts w:ascii="Times New Roman" w:hAnsi="Times New Roman"/>
          <w:color w:val="000000"/>
          <w:sz w:val="16"/>
          <w:szCs w:val="16"/>
          <w:lang w:eastAsia="es-ES"/>
        </w:rPr>
        <w:t>(0.50 mts), sobre la fachada. Quienes planeen construir voladizos mayores a un</w:t>
      </w:r>
      <w:r w:rsidRPr="006A2C56">
        <w:rPr>
          <w:rFonts w:ascii="Times New Roman" w:hAnsi="Times New Roman"/>
          <w:sz w:val="16"/>
          <w:szCs w:val="16"/>
        </w:rPr>
        <w:t xml:space="preserve"> </w:t>
      </w:r>
      <w:r w:rsidRPr="006A2C56">
        <w:rPr>
          <w:rFonts w:ascii="Times New Roman" w:hAnsi="Times New Roman"/>
          <w:color w:val="000000"/>
          <w:sz w:val="16"/>
          <w:szCs w:val="16"/>
          <w:lang w:eastAsia="es-ES"/>
        </w:rPr>
        <w:t>metro, la diferencia con relación al metro permitido, deberán proyectarlo dentro del</w:t>
      </w:r>
      <w:r w:rsidRPr="006A2C56">
        <w:rPr>
          <w:rFonts w:ascii="Times New Roman" w:hAnsi="Times New Roman"/>
          <w:sz w:val="16"/>
          <w:szCs w:val="16"/>
        </w:rPr>
        <w:t xml:space="preserve"> </w:t>
      </w:r>
      <w:r w:rsidRPr="006A2C56">
        <w:rPr>
          <w:rFonts w:ascii="Times New Roman" w:hAnsi="Times New Roman"/>
          <w:color w:val="000000"/>
          <w:sz w:val="16"/>
          <w:szCs w:val="16"/>
          <w:lang w:eastAsia="es-ES"/>
        </w:rPr>
        <w:t>área del respectivo lote, haciendo un retroceso de su línea de construcción, y en</w:t>
      </w:r>
      <w:r w:rsidRPr="006A2C56">
        <w:rPr>
          <w:rFonts w:ascii="Times New Roman" w:hAnsi="Times New Roman"/>
          <w:sz w:val="16"/>
          <w:szCs w:val="16"/>
        </w:rPr>
        <w:t xml:space="preserve"> </w:t>
      </w:r>
      <w:r w:rsidRPr="006A2C56">
        <w:rPr>
          <w:rFonts w:ascii="Times New Roman" w:hAnsi="Times New Roman"/>
          <w:color w:val="000000"/>
          <w:sz w:val="16"/>
          <w:szCs w:val="16"/>
          <w:lang w:eastAsia="es-ES"/>
        </w:rPr>
        <w:t xml:space="preserve">ningún caso debe superar la línea de propiedad. </w:t>
      </w:r>
    </w:p>
    <w:p w:rsidR="00F74CFD" w:rsidRPr="006A2C56" w:rsidRDefault="00F74CFD" w:rsidP="00F74CFD">
      <w:pPr>
        <w:autoSpaceDE w:val="0"/>
        <w:autoSpaceDN w:val="0"/>
        <w:adjustRightInd w:val="0"/>
        <w:ind w:left="426"/>
        <w:jc w:val="both"/>
        <w:rPr>
          <w:sz w:val="6"/>
          <w:szCs w:val="6"/>
        </w:rPr>
      </w:pPr>
    </w:p>
    <w:p w:rsidR="00F74CFD" w:rsidRPr="006A2C56" w:rsidRDefault="00F74CFD" w:rsidP="00F74CFD">
      <w:pPr>
        <w:pStyle w:val="Prrafodelista"/>
        <w:numPr>
          <w:ilvl w:val="0"/>
          <w:numId w:val="3"/>
        </w:numPr>
        <w:autoSpaceDE w:val="0"/>
        <w:autoSpaceDN w:val="0"/>
        <w:adjustRightInd w:val="0"/>
        <w:ind w:left="426" w:firstLine="0"/>
        <w:jc w:val="both"/>
        <w:rPr>
          <w:rFonts w:ascii="Times New Roman" w:hAnsi="Times New Roman"/>
          <w:color w:val="000000"/>
          <w:sz w:val="16"/>
          <w:szCs w:val="16"/>
          <w:lang w:eastAsia="es-ES"/>
        </w:rPr>
      </w:pPr>
      <w:r w:rsidRPr="006A2C56">
        <w:rPr>
          <w:rFonts w:ascii="Times New Roman" w:hAnsi="Times New Roman"/>
          <w:color w:val="000000"/>
          <w:sz w:val="16"/>
          <w:szCs w:val="16"/>
          <w:lang w:eastAsia="es-ES"/>
        </w:rPr>
        <w:t xml:space="preserve">Cuando los voladizos estén cubiertos, se incluirán en la contabilización de metros cuadrados desarrollados como parte del área total. </w:t>
      </w:r>
    </w:p>
    <w:p w:rsidR="00F74CFD" w:rsidRPr="006A2C56" w:rsidRDefault="00F74CFD" w:rsidP="00F74CFD">
      <w:pPr>
        <w:autoSpaceDE w:val="0"/>
        <w:autoSpaceDN w:val="0"/>
        <w:adjustRightInd w:val="0"/>
        <w:ind w:left="426"/>
        <w:jc w:val="both"/>
        <w:rPr>
          <w:color w:val="000000"/>
          <w:sz w:val="6"/>
          <w:szCs w:val="6"/>
        </w:rPr>
      </w:pPr>
    </w:p>
    <w:p w:rsidR="00F74CFD" w:rsidRPr="006A2C56" w:rsidRDefault="00F74CFD" w:rsidP="00F74CFD">
      <w:pPr>
        <w:pStyle w:val="Prrafodelista"/>
        <w:numPr>
          <w:ilvl w:val="0"/>
          <w:numId w:val="3"/>
        </w:numPr>
        <w:autoSpaceDE w:val="0"/>
        <w:autoSpaceDN w:val="0"/>
        <w:adjustRightInd w:val="0"/>
        <w:ind w:left="426" w:firstLine="0"/>
        <w:jc w:val="both"/>
        <w:rPr>
          <w:rFonts w:ascii="Times New Roman" w:hAnsi="Times New Roman"/>
          <w:color w:val="000000"/>
          <w:sz w:val="16"/>
          <w:szCs w:val="16"/>
          <w:lang w:eastAsia="es-ES"/>
        </w:rPr>
      </w:pPr>
      <w:r w:rsidRPr="006A2C56">
        <w:rPr>
          <w:rFonts w:ascii="Times New Roman" w:hAnsi="Times New Roman"/>
          <w:color w:val="000000"/>
          <w:sz w:val="16"/>
          <w:szCs w:val="16"/>
          <w:lang w:eastAsia="es-ES"/>
        </w:rPr>
        <w:t xml:space="preserve">Los desagües de estos voladizos no se podrán proyectar directamente hacia las zonas comunes, vías o antejardines. </w:t>
      </w:r>
    </w:p>
    <w:p w:rsidR="00F74CFD" w:rsidRPr="006A2C56" w:rsidRDefault="00F74CFD" w:rsidP="00F74CFD">
      <w:pPr>
        <w:autoSpaceDE w:val="0"/>
        <w:autoSpaceDN w:val="0"/>
        <w:adjustRightInd w:val="0"/>
        <w:ind w:left="426"/>
        <w:jc w:val="both"/>
        <w:rPr>
          <w:color w:val="000000"/>
          <w:sz w:val="6"/>
          <w:szCs w:val="6"/>
        </w:rPr>
      </w:pPr>
    </w:p>
    <w:p w:rsidR="00F74CFD" w:rsidRPr="006A2C56" w:rsidRDefault="00F74CFD" w:rsidP="00F74CFD">
      <w:pPr>
        <w:pStyle w:val="Prrafodelista"/>
        <w:numPr>
          <w:ilvl w:val="0"/>
          <w:numId w:val="3"/>
        </w:numPr>
        <w:autoSpaceDE w:val="0"/>
        <w:autoSpaceDN w:val="0"/>
        <w:adjustRightInd w:val="0"/>
        <w:ind w:left="426" w:firstLine="0"/>
        <w:jc w:val="both"/>
        <w:rPr>
          <w:rFonts w:ascii="Times New Roman" w:hAnsi="Times New Roman"/>
          <w:color w:val="000000"/>
          <w:sz w:val="16"/>
          <w:szCs w:val="16"/>
          <w:lang w:eastAsia="es-ES"/>
        </w:rPr>
      </w:pPr>
      <w:r w:rsidRPr="006A2C56">
        <w:rPr>
          <w:rFonts w:ascii="Times New Roman" w:hAnsi="Times New Roman"/>
          <w:color w:val="000000"/>
          <w:sz w:val="16"/>
          <w:szCs w:val="16"/>
          <w:lang w:eastAsia="es-ES"/>
        </w:rPr>
        <w:t>No se permiten las escaleras proyectadas sobre el voladizo.</w:t>
      </w:r>
    </w:p>
    <w:p w:rsidR="00F74CFD" w:rsidRPr="006A2C56" w:rsidRDefault="00F74CFD" w:rsidP="00F74CFD">
      <w:pPr>
        <w:autoSpaceDE w:val="0"/>
        <w:autoSpaceDN w:val="0"/>
        <w:adjustRightInd w:val="0"/>
        <w:ind w:left="426"/>
        <w:jc w:val="both"/>
        <w:rPr>
          <w:color w:val="000000"/>
          <w:sz w:val="6"/>
          <w:szCs w:val="6"/>
        </w:rPr>
      </w:pPr>
    </w:p>
    <w:p w:rsidR="00F74CFD" w:rsidRPr="006A2C56" w:rsidRDefault="00F74CFD" w:rsidP="00F74CFD">
      <w:pPr>
        <w:pStyle w:val="Prrafodelista"/>
        <w:numPr>
          <w:ilvl w:val="0"/>
          <w:numId w:val="3"/>
        </w:numPr>
        <w:autoSpaceDE w:val="0"/>
        <w:autoSpaceDN w:val="0"/>
        <w:adjustRightInd w:val="0"/>
        <w:ind w:left="709" w:hanging="283"/>
        <w:jc w:val="both"/>
        <w:rPr>
          <w:rFonts w:ascii="Times New Roman" w:hAnsi="Times New Roman"/>
          <w:color w:val="000000"/>
          <w:sz w:val="16"/>
          <w:szCs w:val="16"/>
          <w:lang w:eastAsia="es-ES"/>
        </w:rPr>
      </w:pPr>
      <w:r w:rsidRPr="006A2C56">
        <w:rPr>
          <w:rFonts w:ascii="Times New Roman" w:hAnsi="Times New Roman"/>
          <w:color w:val="000000"/>
          <w:sz w:val="16"/>
          <w:szCs w:val="16"/>
          <w:lang w:eastAsia="es-ES"/>
        </w:rPr>
        <w:t xml:space="preserve">Todos los voladizos deberán incluir un antepecho de mínimo 1,00 metros de altura </w:t>
      </w:r>
      <w:r w:rsidRPr="006A2C56">
        <w:rPr>
          <w:rFonts w:ascii="Times New Roman" w:hAnsi="Times New Roman"/>
          <w:sz w:val="16"/>
          <w:szCs w:val="16"/>
          <w:lang w:eastAsia="es-ES"/>
        </w:rPr>
        <w:t xml:space="preserve"> </w:t>
      </w:r>
      <w:r w:rsidRPr="006A2C56">
        <w:rPr>
          <w:rFonts w:ascii="Times New Roman" w:hAnsi="Times New Roman"/>
          <w:color w:val="000000"/>
          <w:sz w:val="16"/>
          <w:szCs w:val="16"/>
          <w:lang w:eastAsia="es-ES"/>
        </w:rPr>
        <w:t>en edificaciones con más de 25 metros y 1,10 para edificaciones con altura</w:t>
      </w:r>
      <w:r w:rsidRPr="006A2C56">
        <w:rPr>
          <w:rFonts w:ascii="Times New Roman" w:hAnsi="Times New Roman"/>
          <w:sz w:val="16"/>
          <w:szCs w:val="16"/>
          <w:lang w:eastAsia="es-ES"/>
        </w:rPr>
        <w:t xml:space="preserve"> </w:t>
      </w:r>
      <w:r w:rsidRPr="006A2C56">
        <w:rPr>
          <w:rFonts w:ascii="Times New Roman" w:hAnsi="Times New Roman"/>
          <w:color w:val="000000"/>
          <w:sz w:val="16"/>
          <w:szCs w:val="16"/>
          <w:lang w:eastAsia="es-ES"/>
        </w:rPr>
        <w:t>superior, como medio de seguridad para su uso. Podrán desarrollarse de manera</w:t>
      </w:r>
      <w:r w:rsidRPr="006A2C56">
        <w:rPr>
          <w:rFonts w:ascii="Times New Roman" w:hAnsi="Times New Roman"/>
          <w:sz w:val="16"/>
          <w:szCs w:val="16"/>
          <w:lang w:eastAsia="es-ES"/>
        </w:rPr>
        <w:t xml:space="preserve"> </w:t>
      </w:r>
      <w:r w:rsidRPr="006A2C56">
        <w:rPr>
          <w:rFonts w:ascii="Times New Roman" w:hAnsi="Times New Roman"/>
          <w:color w:val="000000"/>
          <w:sz w:val="16"/>
          <w:szCs w:val="16"/>
          <w:lang w:eastAsia="es-ES"/>
        </w:rPr>
        <w:t>continua, macizo o como balaustrada o baranda, en materiales perennes como</w:t>
      </w:r>
      <w:r w:rsidRPr="006A2C56">
        <w:rPr>
          <w:rFonts w:ascii="Times New Roman" w:hAnsi="Times New Roman"/>
          <w:sz w:val="16"/>
          <w:szCs w:val="16"/>
          <w:lang w:eastAsia="es-ES"/>
        </w:rPr>
        <w:t xml:space="preserve"> </w:t>
      </w:r>
      <w:r w:rsidRPr="006A2C56">
        <w:rPr>
          <w:rFonts w:ascii="Times New Roman" w:hAnsi="Times New Roman"/>
          <w:color w:val="000000"/>
          <w:sz w:val="16"/>
          <w:szCs w:val="16"/>
          <w:lang w:eastAsia="es-ES"/>
        </w:rPr>
        <w:t xml:space="preserve">piedra, concreto, madera o hierro, vidrio de seguridad, entre otros.  </w:t>
      </w:r>
    </w:p>
    <w:p w:rsidR="00F74CFD" w:rsidRPr="000B4D70" w:rsidRDefault="00F74CFD" w:rsidP="00F74CFD">
      <w:pPr>
        <w:autoSpaceDE w:val="0"/>
        <w:autoSpaceDN w:val="0"/>
        <w:adjustRightInd w:val="0"/>
        <w:ind w:left="426"/>
        <w:jc w:val="both"/>
        <w:rPr>
          <w:color w:val="000000"/>
          <w:sz w:val="16"/>
          <w:szCs w:val="16"/>
        </w:rPr>
      </w:pPr>
    </w:p>
    <w:p w:rsidR="00F74CFD" w:rsidRPr="004E064E" w:rsidRDefault="00F74CFD" w:rsidP="00F74CFD">
      <w:pPr>
        <w:pStyle w:val="Prrafodelista"/>
        <w:autoSpaceDE w:val="0"/>
        <w:autoSpaceDN w:val="0"/>
        <w:adjustRightInd w:val="0"/>
        <w:ind w:left="360"/>
        <w:jc w:val="both"/>
        <w:rPr>
          <w:rFonts w:ascii="Times New Roman" w:hAnsi="Times New Roman"/>
          <w:sz w:val="16"/>
          <w:szCs w:val="16"/>
        </w:rPr>
      </w:pPr>
      <w:r w:rsidRPr="004E064E">
        <w:rPr>
          <w:rFonts w:ascii="Times New Roman" w:hAnsi="Times New Roman"/>
          <w:sz w:val="16"/>
          <w:szCs w:val="16"/>
        </w:rPr>
        <w:t xml:space="preserve"> </w:t>
      </w:r>
      <w:r w:rsidRPr="004E064E">
        <w:rPr>
          <w:rFonts w:ascii="Times New Roman" w:hAnsi="Times New Roman"/>
          <w:b/>
          <w:bCs/>
          <w:color w:val="000000"/>
          <w:sz w:val="16"/>
          <w:szCs w:val="16"/>
          <w:lang w:eastAsia="es-ES"/>
        </w:rPr>
        <w:t>CONDICIONES PARA EL DESARROLLO DE RAMPAS VEHICULARES. (Artículo 541.)</w:t>
      </w:r>
      <w:r w:rsidRPr="004E064E">
        <w:rPr>
          <w:rFonts w:ascii="Times New Roman" w:hAnsi="Times New Roman"/>
          <w:color w:val="000000"/>
          <w:sz w:val="16"/>
          <w:szCs w:val="16"/>
          <w:lang w:eastAsia="es-ES"/>
        </w:rPr>
        <w:t xml:space="preserve">En todos los casos las rampas de acceso y salida vehicular deberán cumplir con los siguientes requerimientos:  </w:t>
      </w:r>
    </w:p>
    <w:p w:rsidR="00F74CFD" w:rsidRPr="004E064E" w:rsidRDefault="00F74CFD" w:rsidP="00F74CFD">
      <w:pPr>
        <w:pStyle w:val="Prrafodelista"/>
        <w:numPr>
          <w:ilvl w:val="0"/>
          <w:numId w:val="2"/>
        </w:numPr>
        <w:autoSpaceDE w:val="0"/>
        <w:autoSpaceDN w:val="0"/>
        <w:adjustRightInd w:val="0"/>
        <w:jc w:val="both"/>
        <w:rPr>
          <w:rFonts w:ascii="Times New Roman" w:hAnsi="Times New Roman"/>
          <w:color w:val="000000"/>
          <w:sz w:val="16"/>
          <w:szCs w:val="16"/>
          <w:lang w:eastAsia="es-ES"/>
        </w:rPr>
      </w:pPr>
      <w:r w:rsidRPr="004E064E">
        <w:rPr>
          <w:rFonts w:ascii="Times New Roman" w:hAnsi="Times New Roman"/>
          <w:color w:val="000000"/>
          <w:sz w:val="16"/>
          <w:szCs w:val="16"/>
          <w:lang w:eastAsia="es-ES"/>
        </w:rPr>
        <w:t xml:space="preserve">Las rampas de acceso vehicular tanto en sótanos, semisótanos y primer piso deberán tener un ancho libre mínimo de tres metros con cincuenta centímetros (3,50 m); y cuando el predio cuente con frente mayor o igual a treinta metros (≥30,00 m) solo se permite ocupar un tercio (1/3) del frente total como máximo.  </w:t>
      </w:r>
    </w:p>
    <w:p w:rsidR="00F74CFD" w:rsidRPr="004E064E" w:rsidRDefault="00F74CFD" w:rsidP="00F74CFD">
      <w:pPr>
        <w:pStyle w:val="Prrafodelista"/>
        <w:numPr>
          <w:ilvl w:val="0"/>
          <w:numId w:val="2"/>
        </w:numPr>
        <w:autoSpaceDE w:val="0"/>
        <w:autoSpaceDN w:val="0"/>
        <w:adjustRightInd w:val="0"/>
        <w:jc w:val="both"/>
        <w:rPr>
          <w:rFonts w:ascii="Times New Roman" w:hAnsi="Times New Roman"/>
          <w:color w:val="000000"/>
          <w:sz w:val="16"/>
          <w:szCs w:val="16"/>
          <w:lang w:eastAsia="es-ES"/>
        </w:rPr>
      </w:pPr>
      <w:r w:rsidRPr="004E064E">
        <w:rPr>
          <w:rFonts w:ascii="Times New Roman" w:hAnsi="Times New Roman"/>
          <w:color w:val="000000"/>
          <w:sz w:val="16"/>
          <w:szCs w:val="16"/>
          <w:lang w:eastAsia="es-ES"/>
        </w:rPr>
        <w:t>Las rampas de acceso y/o salida a sótanos y semisótanos y primer piso de acceso vehicular, no podrán construirse a partir de la línea de propiedad, sino a partir de la línea media entre línea de propiedad y línea de construcción.</w:t>
      </w:r>
    </w:p>
    <w:p w:rsidR="00F74CFD" w:rsidRPr="004E064E" w:rsidRDefault="00F74CFD" w:rsidP="00F74CFD">
      <w:pPr>
        <w:pStyle w:val="Prrafodelista"/>
        <w:numPr>
          <w:ilvl w:val="0"/>
          <w:numId w:val="2"/>
        </w:numPr>
        <w:autoSpaceDE w:val="0"/>
        <w:autoSpaceDN w:val="0"/>
        <w:adjustRightInd w:val="0"/>
        <w:jc w:val="both"/>
        <w:rPr>
          <w:rFonts w:ascii="Times New Roman" w:hAnsi="Times New Roman"/>
          <w:color w:val="000000"/>
          <w:sz w:val="16"/>
          <w:szCs w:val="16"/>
          <w:lang w:eastAsia="es-ES"/>
        </w:rPr>
      </w:pPr>
      <w:r w:rsidRPr="004E064E">
        <w:rPr>
          <w:rFonts w:ascii="Times New Roman" w:hAnsi="Times New Roman"/>
          <w:color w:val="000000"/>
          <w:sz w:val="16"/>
          <w:szCs w:val="16"/>
          <w:lang w:eastAsia="es-ES"/>
        </w:rPr>
        <w:t xml:space="preserve">En predios esquineros el acceso vehicular y la rampa correspondiente deben ubicarse por la vía de menor jerarquía.  </w:t>
      </w:r>
    </w:p>
    <w:p w:rsidR="00F74CFD" w:rsidRPr="004E064E" w:rsidRDefault="00F74CFD" w:rsidP="00F74CFD">
      <w:pPr>
        <w:pStyle w:val="Prrafodelista"/>
        <w:numPr>
          <w:ilvl w:val="0"/>
          <w:numId w:val="2"/>
        </w:numPr>
        <w:autoSpaceDE w:val="0"/>
        <w:autoSpaceDN w:val="0"/>
        <w:adjustRightInd w:val="0"/>
        <w:jc w:val="both"/>
        <w:rPr>
          <w:rFonts w:ascii="Times New Roman" w:hAnsi="Times New Roman"/>
          <w:color w:val="000000"/>
          <w:sz w:val="16"/>
          <w:szCs w:val="16"/>
          <w:lang w:eastAsia="es-ES"/>
        </w:rPr>
      </w:pPr>
      <w:r w:rsidRPr="004E064E">
        <w:rPr>
          <w:rFonts w:ascii="Times New Roman" w:hAnsi="Times New Roman"/>
          <w:color w:val="000000"/>
          <w:sz w:val="16"/>
          <w:szCs w:val="16"/>
          <w:lang w:eastAsia="es-ES"/>
        </w:rPr>
        <w:t>El retiro mínimo entre el acceso vehicular y la intersección vial más próxima deberá ser mayor a quince (15,00) metros. En caso de no poder cumplir con esta distancia por la dimensión de frente del predio, se accederá al lote por el extremo más alejado de la intersección vial.</w:t>
      </w:r>
    </w:p>
    <w:p w:rsidR="00F74CFD" w:rsidRPr="004E064E" w:rsidRDefault="00F74CFD" w:rsidP="00F74CFD">
      <w:pPr>
        <w:pStyle w:val="Prrafodelista"/>
        <w:numPr>
          <w:ilvl w:val="0"/>
          <w:numId w:val="2"/>
        </w:numPr>
        <w:autoSpaceDE w:val="0"/>
        <w:autoSpaceDN w:val="0"/>
        <w:adjustRightInd w:val="0"/>
        <w:jc w:val="both"/>
        <w:rPr>
          <w:rFonts w:ascii="Times New Roman" w:hAnsi="Times New Roman"/>
          <w:color w:val="000000"/>
          <w:sz w:val="16"/>
          <w:szCs w:val="16"/>
          <w:lang w:eastAsia="es-ES"/>
        </w:rPr>
      </w:pPr>
      <w:r w:rsidRPr="004E064E">
        <w:rPr>
          <w:rFonts w:ascii="Times New Roman" w:hAnsi="Times New Roman"/>
          <w:color w:val="000000"/>
          <w:sz w:val="16"/>
          <w:szCs w:val="16"/>
          <w:lang w:eastAsia="es-ES"/>
        </w:rPr>
        <w:t>En las zonas donde la línea de construcción y la línea de propiedad coincide, las rampas de acceso vehicular deberán iniciar con un retroceso de mínimo de tres metros (3,00 m) hacia el interior de la línea de construcción.</w:t>
      </w:r>
    </w:p>
    <w:p w:rsidR="00F74CFD" w:rsidRPr="004E064E" w:rsidRDefault="00F74CFD" w:rsidP="00F74CFD">
      <w:pPr>
        <w:pStyle w:val="Prrafodelista"/>
        <w:numPr>
          <w:ilvl w:val="0"/>
          <w:numId w:val="2"/>
        </w:numPr>
        <w:autoSpaceDE w:val="0"/>
        <w:autoSpaceDN w:val="0"/>
        <w:adjustRightInd w:val="0"/>
        <w:jc w:val="both"/>
        <w:rPr>
          <w:rFonts w:ascii="Times New Roman" w:hAnsi="Times New Roman"/>
          <w:color w:val="000000"/>
          <w:sz w:val="16"/>
          <w:szCs w:val="16"/>
          <w:lang w:eastAsia="es-ES"/>
        </w:rPr>
      </w:pPr>
      <w:r w:rsidRPr="004E064E">
        <w:rPr>
          <w:rFonts w:ascii="Times New Roman" w:hAnsi="Times New Roman"/>
          <w:color w:val="000000"/>
          <w:sz w:val="16"/>
          <w:szCs w:val="16"/>
          <w:lang w:eastAsia="es-ES"/>
        </w:rPr>
        <w:t xml:space="preserve">Las rampas de acceso y/o salida vehicular se podrán ubicar en uno de los aislamientos laterales, cuando cumpla con el ancho mínimo establecido.  </w:t>
      </w:r>
    </w:p>
    <w:p w:rsidR="00F74CFD" w:rsidRDefault="00F74CFD" w:rsidP="00F74CFD">
      <w:pPr>
        <w:pStyle w:val="Prrafodelista"/>
        <w:numPr>
          <w:ilvl w:val="0"/>
          <w:numId w:val="2"/>
        </w:numPr>
        <w:autoSpaceDE w:val="0"/>
        <w:autoSpaceDN w:val="0"/>
        <w:adjustRightInd w:val="0"/>
        <w:jc w:val="both"/>
        <w:rPr>
          <w:rFonts w:ascii="Times New Roman" w:hAnsi="Times New Roman"/>
          <w:color w:val="000000"/>
          <w:sz w:val="16"/>
          <w:szCs w:val="16"/>
          <w:lang w:eastAsia="es-ES"/>
        </w:rPr>
      </w:pPr>
      <w:r w:rsidRPr="004E064E">
        <w:rPr>
          <w:rFonts w:ascii="Times New Roman" w:hAnsi="Times New Roman"/>
          <w:color w:val="000000"/>
          <w:sz w:val="16"/>
          <w:szCs w:val="16"/>
          <w:lang w:eastAsia="es-ES"/>
        </w:rPr>
        <w:t>La inclinación máxima para las rampas vehiculares será del máximo del  quince (15%).</w:t>
      </w:r>
    </w:p>
    <w:p w:rsidR="00F74CFD" w:rsidRPr="00925223" w:rsidRDefault="00F74CFD" w:rsidP="00F74CFD">
      <w:pPr>
        <w:autoSpaceDE w:val="0"/>
        <w:autoSpaceDN w:val="0"/>
        <w:adjustRightInd w:val="0"/>
        <w:jc w:val="both"/>
        <w:rPr>
          <w:sz w:val="16"/>
          <w:szCs w:val="16"/>
        </w:rPr>
      </w:pPr>
    </w:p>
    <w:p w:rsidR="00F74CFD" w:rsidRPr="00422FF3" w:rsidRDefault="00F74CFD" w:rsidP="00F74CFD">
      <w:pPr>
        <w:pStyle w:val="Prrafodelista"/>
        <w:autoSpaceDE w:val="0"/>
        <w:autoSpaceDN w:val="0"/>
        <w:adjustRightInd w:val="0"/>
        <w:ind w:left="360"/>
        <w:jc w:val="both"/>
        <w:rPr>
          <w:rFonts w:ascii="Times New Roman" w:hAnsi="Times New Roman"/>
          <w:sz w:val="16"/>
          <w:szCs w:val="16"/>
        </w:rPr>
      </w:pPr>
      <w:r w:rsidRPr="00422FF3">
        <w:rPr>
          <w:rFonts w:ascii="Times New Roman" w:hAnsi="Times New Roman"/>
          <w:b/>
          <w:bCs/>
          <w:color w:val="000000"/>
          <w:sz w:val="16"/>
          <w:szCs w:val="16"/>
          <w:lang w:eastAsia="es-ES"/>
        </w:rPr>
        <w:t>CONDICIONES PARA EL DESARROLLO DE ASCENSORES. (Artículo 545.)</w:t>
      </w:r>
      <w:r w:rsidRPr="00422FF3">
        <w:rPr>
          <w:rFonts w:ascii="Times New Roman" w:hAnsi="Times New Roman"/>
          <w:color w:val="000000"/>
          <w:sz w:val="16"/>
          <w:szCs w:val="16"/>
          <w:lang w:eastAsia="es-ES"/>
        </w:rPr>
        <w:t xml:space="preserve"> Se exigirá </w:t>
      </w:r>
      <w:r w:rsidRPr="00422FF3">
        <w:rPr>
          <w:rFonts w:ascii="Times New Roman" w:hAnsi="Times New Roman"/>
          <w:sz w:val="16"/>
          <w:szCs w:val="16"/>
          <w:lang w:eastAsia="es-ES"/>
        </w:rPr>
        <w:t xml:space="preserve"> </w:t>
      </w:r>
      <w:r w:rsidRPr="00422FF3">
        <w:rPr>
          <w:rFonts w:ascii="Times New Roman" w:hAnsi="Times New Roman"/>
          <w:color w:val="000000"/>
          <w:sz w:val="16"/>
          <w:szCs w:val="16"/>
          <w:lang w:eastAsia="es-ES"/>
        </w:rPr>
        <w:t xml:space="preserve">ascensor cuando la edificación cumpla con alguna de las siguientes condiciones:  </w:t>
      </w:r>
    </w:p>
    <w:p w:rsidR="00F74CFD" w:rsidRPr="00422FF3" w:rsidRDefault="00F74CFD" w:rsidP="00F74CFD">
      <w:pPr>
        <w:autoSpaceDE w:val="0"/>
        <w:autoSpaceDN w:val="0"/>
        <w:adjustRightInd w:val="0"/>
        <w:jc w:val="both"/>
        <w:rPr>
          <w:sz w:val="16"/>
          <w:szCs w:val="16"/>
        </w:rPr>
      </w:pPr>
      <w:r w:rsidRPr="00422FF3">
        <w:rPr>
          <w:color w:val="000000"/>
          <w:sz w:val="16"/>
          <w:szCs w:val="16"/>
        </w:rPr>
        <w:t xml:space="preserve"> </w:t>
      </w:r>
    </w:p>
    <w:p w:rsidR="00F74CFD" w:rsidRPr="00422FF3" w:rsidRDefault="00F74CFD" w:rsidP="00F74CFD">
      <w:pPr>
        <w:autoSpaceDE w:val="0"/>
        <w:autoSpaceDN w:val="0"/>
        <w:adjustRightInd w:val="0"/>
        <w:ind w:left="709" w:hanging="401"/>
        <w:jc w:val="both"/>
        <w:rPr>
          <w:color w:val="000000"/>
          <w:sz w:val="16"/>
          <w:szCs w:val="16"/>
        </w:rPr>
      </w:pPr>
      <w:r w:rsidRPr="00422FF3">
        <w:rPr>
          <w:color w:val="000000"/>
          <w:sz w:val="16"/>
          <w:szCs w:val="16"/>
        </w:rPr>
        <w:t xml:space="preserve">1. </w:t>
      </w:r>
      <w:r>
        <w:rPr>
          <w:color w:val="000000"/>
          <w:sz w:val="16"/>
          <w:szCs w:val="16"/>
        </w:rPr>
        <w:t xml:space="preserve">    </w:t>
      </w:r>
      <w:r>
        <w:rPr>
          <w:color w:val="000000"/>
          <w:sz w:val="16"/>
          <w:szCs w:val="16"/>
        </w:rPr>
        <w:tab/>
      </w:r>
      <w:r w:rsidRPr="00422FF3">
        <w:rPr>
          <w:color w:val="000000"/>
          <w:sz w:val="16"/>
          <w:szCs w:val="16"/>
        </w:rPr>
        <w:t xml:space="preserve">Toda edificación en altura de carácter público, privado o mixto, en cualquier uso, que tenga una altura superior a cinco (5) pisos o diecinueve (19,00) metros de altura debe contar con el servicio de ascensores. </w:t>
      </w:r>
    </w:p>
    <w:p w:rsidR="00F74CFD" w:rsidRPr="00422FF3" w:rsidRDefault="00F74CFD" w:rsidP="00F74CFD">
      <w:pPr>
        <w:autoSpaceDE w:val="0"/>
        <w:autoSpaceDN w:val="0"/>
        <w:adjustRightInd w:val="0"/>
        <w:ind w:left="709" w:hanging="401"/>
        <w:jc w:val="both"/>
        <w:rPr>
          <w:color w:val="000000"/>
          <w:sz w:val="16"/>
          <w:szCs w:val="16"/>
        </w:rPr>
      </w:pPr>
      <w:r w:rsidRPr="00422FF3">
        <w:rPr>
          <w:color w:val="000000"/>
          <w:sz w:val="16"/>
          <w:szCs w:val="16"/>
        </w:rPr>
        <w:t xml:space="preserve">2. </w:t>
      </w:r>
      <w:r>
        <w:rPr>
          <w:color w:val="000000"/>
          <w:sz w:val="16"/>
          <w:szCs w:val="16"/>
        </w:rPr>
        <w:t xml:space="preserve">     </w:t>
      </w:r>
      <w:r>
        <w:rPr>
          <w:color w:val="000000"/>
          <w:sz w:val="16"/>
          <w:szCs w:val="16"/>
        </w:rPr>
        <w:tab/>
      </w:r>
      <w:r w:rsidRPr="00422FF3">
        <w:rPr>
          <w:color w:val="000000"/>
          <w:sz w:val="16"/>
          <w:szCs w:val="16"/>
        </w:rPr>
        <w:t xml:space="preserve">En los establecimientos comerciales de bienes y servicios de dos (2) pisos o más, con más de quinientos metros cuadrados (500 m2) en cada planta, será obligatoria la presencia de un ascensor o de rampas para el desplazamiento de personas discapacitadas a cada uno de los pisos. </w:t>
      </w:r>
    </w:p>
    <w:p w:rsidR="00F74CFD" w:rsidRPr="00422FF3" w:rsidRDefault="00F74CFD" w:rsidP="00F74CFD">
      <w:pPr>
        <w:autoSpaceDE w:val="0"/>
        <w:autoSpaceDN w:val="0"/>
        <w:adjustRightInd w:val="0"/>
        <w:ind w:left="709" w:hanging="401"/>
        <w:jc w:val="both"/>
        <w:rPr>
          <w:color w:val="000000"/>
          <w:sz w:val="16"/>
          <w:szCs w:val="16"/>
        </w:rPr>
      </w:pPr>
      <w:r w:rsidRPr="00422FF3">
        <w:rPr>
          <w:color w:val="000000"/>
          <w:sz w:val="16"/>
          <w:szCs w:val="16"/>
        </w:rPr>
        <w:t xml:space="preserve">3. </w:t>
      </w:r>
      <w:r>
        <w:rPr>
          <w:color w:val="000000"/>
          <w:sz w:val="16"/>
          <w:szCs w:val="16"/>
        </w:rPr>
        <w:t xml:space="preserve">     </w:t>
      </w:r>
      <w:r>
        <w:rPr>
          <w:color w:val="000000"/>
          <w:sz w:val="16"/>
          <w:szCs w:val="16"/>
        </w:rPr>
        <w:tab/>
      </w:r>
      <w:r w:rsidRPr="00422FF3">
        <w:rPr>
          <w:color w:val="000000"/>
          <w:sz w:val="16"/>
          <w:szCs w:val="16"/>
        </w:rPr>
        <w:t xml:space="preserve">Se exigirá, en establecimientos comerciales de bienes y servicios, un ascensor adicional por cada diez mil metros cuadrados de construcción.  </w:t>
      </w:r>
    </w:p>
    <w:p w:rsidR="00F74CFD" w:rsidRPr="00422FF3" w:rsidRDefault="00F74CFD" w:rsidP="00F74CFD">
      <w:pPr>
        <w:autoSpaceDE w:val="0"/>
        <w:autoSpaceDN w:val="0"/>
        <w:adjustRightInd w:val="0"/>
        <w:ind w:left="709" w:hanging="401"/>
        <w:jc w:val="both"/>
        <w:rPr>
          <w:color w:val="000000"/>
          <w:sz w:val="16"/>
          <w:szCs w:val="16"/>
        </w:rPr>
      </w:pPr>
      <w:r w:rsidRPr="00422FF3">
        <w:rPr>
          <w:color w:val="000000"/>
          <w:sz w:val="16"/>
          <w:szCs w:val="16"/>
        </w:rPr>
        <w:t>4.</w:t>
      </w:r>
      <w:r>
        <w:rPr>
          <w:color w:val="000000"/>
          <w:sz w:val="16"/>
          <w:szCs w:val="16"/>
        </w:rPr>
        <w:t xml:space="preserve">      </w:t>
      </w:r>
      <w:r w:rsidRPr="00422FF3">
        <w:rPr>
          <w:color w:val="000000"/>
          <w:sz w:val="16"/>
          <w:szCs w:val="16"/>
        </w:rPr>
        <w:t xml:space="preserve"> Las edificaciones residenciales que cuenten con apartamentos o unidades dúplex ubicadas a partir del quinto (5) piso no requerirán ascensor cuando la totalidad de dichas unidades habitables tenga su acceso únicamente desde el quinto piso. </w:t>
      </w:r>
    </w:p>
    <w:p w:rsidR="00F74CFD" w:rsidRPr="00422FF3" w:rsidRDefault="00F74CFD" w:rsidP="00F74CFD">
      <w:pPr>
        <w:autoSpaceDE w:val="0"/>
        <w:autoSpaceDN w:val="0"/>
        <w:adjustRightInd w:val="0"/>
        <w:ind w:left="709" w:hanging="401"/>
        <w:jc w:val="both"/>
        <w:rPr>
          <w:color w:val="000000"/>
          <w:sz w:val="16"/>
          <w:szCs w:val="16"/>
        </w:rPr>
      </w:pPr>
      <w:r w:rsidRPr="00422FF3">
        <w:rPr>
          <w:color w:val="000000"/>
          <w:sz w:val="16"/>
          <w:szCs w:val="16"/>
        </w:rPr>
        <w:t xml:space="preserve">5. </w:t>
      </w:r>
      <w:r>
        <w:rPr>
          <w:color w:val="000000"/>
          <w:sz w:val="16"/>
          <w:szCs w:val="16"/>
        </w:rPr>
        <w:t xml:space="preserve">      </w:t>
      </w:r>
      <w:r w:rsidRPr="00422FF3">
        <w:rPr>
          <w:color w:val="000000"/>
          <w:sz w:val="16"/>
          <w:szCs w:val="16"/>
        </w:rPr>
        <w:t xml:space="preserve">Los ascensores no pueden proyectarse sobre los aislamientos exigidos a las edificaciones.  </w:t>
      </w:r>
    </w:p>
    <w:p w:rsidR="00F74CFD" w:rsidRPr="00422FF3" w:rsidRDefault="00F74CFD" w:rsidP="00F74CFD">
      <w:pPr>
        <w:autoSpaceDE w:val="0"/>
        <w:autoSpaceDN w:val="0"/>
        <w:adjustRightInd w:val="0"/>
        <w:ind w:left="709" w:hanging="401"/>
        <w:jc w:val="both"/>
        <w:rPr>
          <w:color w:val="000000"/>
          <w:sz w:val="16"/>
          <w:szCs w:val="16"/>
        </w:rPr>
      </w:pPr>
      <w:r w:rsidRPr="00422FF3">
        <w:rPr>
          <w:color w:val="000000"/>
          <w:sz w:val="16"/>
          <w:szCs w:val="16"/>
        </w:rPr>
        <w:t xml:space="preserve">6. </w:t>
      </w:r>
      <w:r>
        <w:rPr>
          <w:color w:val="000000"/>
          <w:sz w:val="16"/>
          <w:szCs w:val="16"/>
        </w:rPr>
        <w:t xml:space="preserve">     </w:t>
      </w:r>
      <w:r>
        <w:rPr>
          <w:color w:val="000000"/>
          <w:sz w:val="16"/>
          <w:szCs w:val="16"/>
        </w:rPr>
        <w:tab/>
      </w:r>
      <w:r w:rsidRPr="00422FF3">
        <w:rPr>
          <w:color w:val="000000"/>
          <w:sz w:val="16"/>
          <w:szCs w:val="16"/>
        </w:rPr>
        <w:t xml:space="preserve">En el caso de edificaciones desarrolladas anteriormente al 6 de septiembre de 2000, podrán desarrollar ascensores en uno de los aislamientos laterales y/o en el aislamiento posterior, con el propósito de mejorar las condiciones de accesibilidad para personas con movilidad restringida.  </w:t>
      </w:r>
    </w:p>
    <w:p w:rsidR="00F74CFD" w:rsidRPr="00422FF3" w:rsidRDefault="00F74CFD" w:rsidP="00F74CFD">
      <w:pPr>
        <w:autoSpaceDE w:val="0"/>
        <w:autoSpaceDN w:val="0"/>
        <w:adjustRightInd w:val="0"/>
        <w:ind w:left="714" w:hanging="406"/>
        <w:jc w:val="both"/>
        <w:rPr>
          <w:color w:val="000000"/>
          <w:sz w:val="16"/>
          <w:szCs w:val="16"/>
        </w:rPr>
      </w:pPr>
      <w:r w:rsidRPr="00422FF3">
        <w:rPr>
          <w:color w:val="000000"/>
          <w:sz w:val="16"/>
          <w:szCs w:val="16"/>
        </w:rPr>
        <w:t xml:space="preserve">7. </w:t>
      </w:r>
      <w:r>
        <w:rPr>
          <w:color w:val="000000"/>
          <w:sz w:val="16"/>
          <w:szCs w:val="16"/>
        </w:rPr>
        <w:t xml:space="preserve">      </w:t>
      </w:r>
      <w:r w:rsidRPr="00422FF3">
        <w:rPr>
          <w:color w:val="000000"/>
          <w:sz w:val="16"/>
          <w:szCs w:val="16"/>
        </w:rPr>
        <w:t>En toda edificación que debido a su altura y a su función requiera ascensor y/o sea necesario instalar motobomba para el suministro de agua potable, debe contar con planta eléctrica de emergencia que permita mantener el suministro continuo de energía eléctrica en vestíbulos públicos principales, circulaciones, escaleras, ascensores, motobombas y demás espacios que lo requieran.</w:t>
      </w:r>
    </w:p>
    <w:p w:rsidR="00F74CFD" w:rsidRPr="00422FF3" w:rsidRDefault="00F74CFD" w:rsidP="00F74CFD">
      <w:pPr>
        <w:autoSpaceDE w:val="0"/>
        <w:autoSpaceDN w:val="0"/>
        <w:adjustRightInd w:val="0"/>
        <w:jc w:val="both"/>
        <w:rPr>
          <w:rFonts w:ascii="Arial" w:hAnsi="Arial" w:cs="Arial"/>
          <w:color w:val="000000"/>
        </w:rPr>
      </w:pPr>
    </w:p>
    <w:p w:rsidR="00F74CFD" w:rsidRPr="004619A7" w:rsidRDefault="00F74CFD" w:rsidP="00F74CFD">
      <w:pPr>
        <w:pStyle w:val="Prrafodelista"/>
        <w:autoSpaceDE w:val="0"/>
        <w:autoSpaceDN w:val="0"/>
        <w:adjustRightInd w:val="0"/>
        <w:ind w:left="360"/>
        <w:jc w:val="both"/>
        <w:rPr>
          <w:rFonts w:ascii="Times New Roman" w:hAnsi="Times New Roman"/>
          <w:sz w:val="16"/>
          <w:szCs w:val="16"/>
        </w:rPr>
      </w:pPr>
      <w:r w:rsidRPr="004619A7">
        <w:rPr>
          <w:rFonts w:ascii="Times New Roman" w:hAnsi="Times New Roman"/>
          <w:b/>
          <w:bCs/>
          <w:color w:val="000000"/>
          <w:sz w:val="16"/>
          <w:szCs w:val="16"/>
          <w:lang w:eastAsia="es-ES"/>
        </w:rPr>
        <w:t>CONDICIONES PARA EL DESARROLLO DE PATIOS Y VACIOS</w:t>
      </w:r>
      <w:r w:rsidRPr="004619A7">
        <w:rPr>
          <w:rFonts w:ascii="Times New Roman" w:hAnsi="Times New Roman"/>
          <w:color w:val="000000"/>
          <w:sz w:val="16"/>
          <w:szCs w:val="16"/>
          <w:lang w:eastAsia="es-ES"/>
        </w:rPr>
        <w:t>. (</w:t>
      </w:r>
      <w:r w:rsidRPr="004619A7">
        <w:rPr>
          <w:rFonts w:ascii="Times New Roman" w:hAnsi="Times New Roman"/>
          <w:b/>
          <w:bCs/>
          <w:color w:val="000000"/>
          <w:sz w:val="16"/>
          <w:szCs w:val="16"/>
          <w:lang w:eastAsia="es-ES"/>
        </w:rPr>
        <w:t>Artículo 546.)</w:t>
      </w:r>
      <w:r w:rsidRPr="004619A7">
        <w:rPr>
          <w:rFonts w:ascii="Times New Roman" w:hAnsi="Times New Roman"/>
          <w:color w:val="000000"/>
          <w:sz w:val="16"/>
          <w:szCs w:val="16"/>
          <w:lang w:eastAsia="es-ES"/>
        </w:rPr>
        <w:t xml:space="preserve"> Se exigirá para el desarrollo de patios y vacíos internos en las edificaciones las siguientes condiciones:</w:t>
      </w:r>
    </w:p>
    <w:p w:rsidR="00F74CFD" w:rsidRPr="00FF456C" w:rsidRDefault="00F74CFD" w:rsidP="00F74CFD">
      <w:pPr>
        <w:autoSpaceDE w:val="0"/>
        <w:autoSpaceDN w:val="0"/>
        <w:adjustRightInd w:val="0"/>
        <w:ind w:left="785" w:hanging="425"/>
        <w:jc w:val="both"/>
        <w:rPr>
          <w:color w:val="000000"/>
          <w:sz w:val="16"/>
          <w:szCs w:val="16"/>
        </w:rPr>
      </w:pPr>
      <w:r w:rsidRPr="00FF456C">
        <w:rPr>
          <w:color w:val="000000"/>
          <w:sz w:val="16"/>
          <w:szCs w:val="16"/>
        </w:rPr>
        <w:t xml:space="preserve">1. </w:t>
      </w:r>
      <w:r>
        <w:rPr>
          <w:color w:val="000000"/>
          <w:sz w:val="16"/>
          <w:szCs w:val="16"/>
        </w:rPr>
        <w:t xml:space="preserve">   </w:t>
      </w:r>
      <w:r>
        <w:rPr>
          <w:color w:val="000000"/>
          <w:sz w:val="16"/>
          <w:szCs w:val="16"/>
        </w:rPr>
        <w:tab/>
      </w:r>
      <w:r w:rsidRPr="00FF456C">
        <w:rPr>
          <w:color w:val="000000"/>
          <w:sz w:val="16"/>
          <w:szCs w:val="16"/>
        </w:rPr>
        <w:t>Toda edificación destinada a vivienda deberán disponer de iluminación y ventilación natural a través de las f</w:t>
      </w:r>
      <w:r>
        <w:rPr>
          <w:color w:val="000000"/>
          <w:sz w:val="16"/>
          <w:szCs w:val="16"/>
        </w:rPr>
        <w:t xml:space="preserve">achadas, patios y/o vacíos para </w:t>
      </w:r>
      <w:r w:rsidRPr="00FF456C">
        <w:rPr>
          <w:color w:val="000000"/>
          <w:sz w:val="16"/>
          <w:szCs w:val="16"/>
        </w:rPr>
        <w:t xml:space="preserve">mantener las condiciones de habitabilidad en todos los espacios.  </w:t>
      </w:r>
    </w:p>
    <w:p w:rsidR="00F74CFD" w:rsidRPr="00FF456C" w:rsidRDefault="00F74CFD" w:rsidP="00F74CFD">
      <w:pPr>
        <w:autoSpaceDE w:val="0"/>
        <w:autoSpaceDN w:val="0"/>
        <w:adjustRightInd w:val="0"/>
        <w:ind w:left="785" w:hanging="425"/>
        <w:jc w:val="both"/>
        <w:rPr>
          <w:color w:val="000000"/>
          <w:sz w:val="16"/>
          <w:szCs w:val="16"/>
        </w:rPr>
      </w:pPr>
      <w:r w:rsidRPr="00FF456C">
        <w:rPr>
          <w:color w:val="000000"/>
          <w:sz w:val="16"/>
          <w:szCs w:val="16"/>
        </w:rPr>
        <w:t xml:space="preserve">2. </w:t>
      </w:r>
      <w:r>
        <w:rPr>
          <w:color w:val="000000"/>
          <w:sz w:val="16"/>
          <w:szCs w:val="16"/>
        </w:rPr>
        <w:t xml:space="preserve">    </w:t>
      </w:r>
      <w:r>
        <w:rPr>
          <w:color w:val="000000"/>
          <w:sz w:val="16"/>
          <w:szCs w:val="16"/>
        </w:rPr>
        <w:tab/>
      </w:r>
      <w:r w:rsidRPr="00FF456C">
        <w:rPr>
          <w:color w:val="000000"/>
          <w:sz w:val="16"/>
          <w:szCs w:val="16"/>
        </w:rPr>
        <w:t xml:space="preserve">Las edificaciones destinadas al uso comercial de bienes y servicios, industrial y portuaria, deberán dejar las áreas libres que se les exigen por norma general y pueden utilizar medios artificiales y mecánicos para iluminación y ventilación en áreas no ventiladas naturalmente.  </w:t>
      </w:r>
    </w:p>
    <w:p w:rsidR="00F74CFD" w:rsidRPr="00FF456C" w:rsidRDefault="00F74CFD" w:rsidP="00F74CFD">
      <w:pPr>
        <w:autoSpaceDE w:val="0"/>
        <w:autoSpaceDN w:val="0"/>
        <w:adjustRightInd w:val="0"/>
        <w:ind w:left="785" w:hanging="425"/>
        <w:jc w:val="both"/>
        <w:rPr>
          <w:color w:val="000000"/>
          <w:sz w:val="16"/>
          <w:szCs w:val="16"/>
        </w:rPr>
      </w:pPr>
      <w:r w:rsidRPr="00FF456C">
        <w:rPr>
          <w:color w:val="000000"/>
          <w:sz w:val="16"/>
          <w:szCs w:val="16"/>
        </w:rPr>
        <w:t xml:space="preserve">3. </w:t>
      </w:r>
      <w:r>
        <w:rPr>
          <w:color w:val="000000"/>
          <w:sz w:val="16"/>
          <w:szCs w:val="16"/>
        </w:rPr>
        <w:t xml:space="preserve">  </w:t>
      </w:r>
      <w:r>
        <w:rPr>
          <w:color w:val="000000"/>
          <w:sz w:val="16"/>
          <w:szCs w:val="16"/>
        </w:rPr>
        <w:tab/>
      </w:r>
      <w:r w:rsidRPr="00FF456C">
        <w:rPr>
          <w:color w:val="000000"/>
          <w:sz w:val="16"/>
          <w:szCs w:val="16"/>
        </w:rPr>
        <w:t xml:space="preserve">En instalaciones institucionales, en especial, los ambientes escolares de enseñanza y aprendizaje, deberán estar ventilados e iluminados naturalmente. En este tipo de instituciones solo los espacios de servicios complementarios, como oficinas administrativas, podrán utilizar medios artificiales y mecánicos para iluminación y ventilación. </w:t>
      </w:r>
    </w:p>
    <w:p w:rsidR="00F74CFD" w:rsidRPr="00FF456C" w:rsidRDefault="00F74CFD" w:rsidP="00F74CFD">
      <w:pPr>
        <w:autoSpaceDE w:val="0"/>
        <w:autoSpaceDN w:val="0"/>
        <w:adjustRightInd w:val="0"/>
        <w:ind w:left="785" w:hanging="425"/>
        <w:jc w:val="both"/>
        <w:rPr>
          <w:color w:val="000000"/>
          <w:sz w:val="16"/>
          <w:szCs w:val="16"/>
        </w:rPr>
      </w:pPr>
      <w:r w:rsidRPr="00FF456C">
        <w:rPr>
          <w:color w:val="000000"/>
          <w:sz w:val="16"/>
          <w:szCs w:val="16"/>
        </w:rPr>
        <w:t xml:space="preserve">4. </w:t>
      </w:r>
      <w:r>
        <w:rPr>
          <w:color w:val="000000"/>
          <w:sz w:val="16"/>
          <w:szCs w:val="16"/>
        </w:rPr>
        <w:t xml:space="preserve">   </w:t>
      </w:r>
      <w:r>
        <w:rPr>
          <w:color w:val="000000"/>
          <w:sz w:val="16"/>
          <w:szCs w:val="16"/>
        </w:rPr>
        <w:tab/>
      </w:r>
      <w:r w:rsidRPr="00FF456C">
        <w:rPr>
          <w:color w:val="000000"/>
          <w:sz w:val="16"/>
          <w:szCs w:val="16"/>
        </w:rPr>
        <w:t xml:space="preserve">En las instalaciones industriales que por motivo de sus procesos técnicos requieran de condiciones especiales de iluminación y ventilación, éstas se harán de acuerdo con las especificaciones requeridas para tal efecto.  </w:t>
      </w:r>
    </w:p>
    <w:p w:rsidR="00F74CFD" w:rsidRPr="00FF456C" w:rsidRDefault="00F74CFD" w:rsidP="00F74CFD">
      <w:pPr>
        <w:autoSpaceDE w:val="0"/>
        <w:autoSpaceDN w:val="0"/>
        <w:adjustRightInd w:val="0"/>
        <w:ind w:left="785" w:hanging="425"/>
        <w:jc w:val="both"/>
        <w:rPr>
          <w:color w:val="000000"/>
          <w:sz w:val="16"/>
          <w:szCs w:val="16"/>
        </w:rPr>
      </w:pPr>
      <w:r w:rsidRPr="00FF456C">
        <w:rPr>
          <w:color w:val="000000"/>
          <w:sz w:val="16"/>
          <w:szCs w:val="16"/>
        </w:rPr>
        <w:t xml:space="preserve">5. </w:t>
      </w:r>
      <w:r>
        <w:rPr>
          <w:color w:val="000000"/>
          <w:sz w:val="16"/>
          <w:szCs w:val="16"/>
        </w:rPr>
        <w:t xml:space="preserve">   </w:t>
      </w:r>
      <w:r>
        <w:rPr>
          <w:color w:val="000000"/>
          <w:sz w:val="16"/>
          <w:szCs w:val="16"/>
        </w:rPr>
        <w:tab/>
      </w:r>
      <w:r w:rsidRPr="00FF456C">
        <w:rPr>
          <w:color w:val="000000"/>
          <w:sz w:val="16"/>
          <w:szCs w:val="16"/>
        </w:rPr>
        <w:t xml:space="preserve">Los espacios principales tales como áreas sociales y alcobas en las edificaciones destinadas al uso residencial, en cualquiera de sus tipologías, deberán estar iluminados y ventilados directamente. </w:t>
      </w:r>
    </w:p>
    <w:p w:rsidR="00F74CFD" w:rsidRPr="00FF456C" w:rsidRDefault="00F74CFD" w:rsidP="00F74CFD">
      <w:pPr>
        <w:autoSpaceDE w:val="0"/>
        <w:autoSpaceDN w:val="0"/>
        <w:adjustRightInd w:val="0"/>
        <w:ind w:left="785" w:hanging="425"/>
        <w:jc w:val="both"/>
        <w:rPr>
          <w:color w:val="000000"/>
          <w:sz w:val="16"/>
          <w:szCs w:val="16"/>
        </w:rPr>
      </w:pPr>
      <w:r w:rsidRPr="00FF456C">
        <w:rPr>
          <w:color w:val="000000"/>
          <w:sz w:val="16"/>
          <w:szCs w:val="16"/>
        </w:rPr>
        <w:t xml:space="preserve">6. </w:t>
      </w:r>
      <w:r>
        <w:rPr>
          <w:color w:val="000000"/>
          <w:sz w:val="16"/>
          <w:szCs w:val="16"/>
        </w:rPr>
        <w:t xml:space="preserve">  </w:t>
      </w:r>
      <w:r>
        <w:rPr>
          <w:color w:val="000000"/>
          <w:sz w:val="16"/>
          <w:szCs w:val="16"/>
        </w:rPr>
        <w:tab/>
        <w:t xml:space="preserve"> </w:t>
      </w:r>
      <w:r w:rsidRPr="00FF456C">
        <w:rPr>
          <w:color w:val="000000"/>
          <w:sz w:val="16"/>
          <w:szCs w:val="16"/>
        </w:rPr>
        <w:t xml:space="preserve">Para todos los usos, las áreas destinadas a servicios sanitarios sociales y de servicio, podrán ventilarse indirectamente a través de otros espacios de servicios, que se encuentren ventilados e iluminados naturalmente, o por ductos, buitrones o medios mecánicos. </w:t>
      </w:r>
    </w:p>
    <w:p w:rsidR="00F74CFD" w:rsidRPr="00FF456C" w:rsidRDefault="00F74CFD" w:rsidP="00F74CFD">
      <w:pPr>
        <w:autoSpaceDE w:val="0"/>
        <w:autoSpaceDN w:val="0"/>
        <w:adjustRightInd w:val="0"/>
        <w:ind w:left="785" w:hanging="425"/>
        <w:jc w:val="both"/>
        <w:rPr>
          <w:color w:val="000000"/>
          <w:sz w:val="16"/>
          <w:szCs w:val="16"/>
        </w:rPr>
      </w:pPr>
      <w:r w:rsidRPr="00FF456C">
        <w:rPr>
          <w:color w:val="000000"/>
          <w:sz w:val="16"/>
          <w:szCs w:val="16"/>
        </w:rPr>
        <w:t xml:space="preserve">7. </w:t>
      </w:r>
      <w:r>
        <w:rPr>
          <w:color w:val="000000"/>
          <w:sz w:val="16"/>
          <w:szCs w:val="16"/>
        </w:rPr>
        <w:t xml:space="preserve">  </w:t>
      </w:r>
      <w:r>
        <w:rPr>
          <w:color w:val="000000"/>
          <w:sz w:val="16"/>
          <w:szCs w:val="16"/>
        </w:rPr>
        <w:tab/>
        <w:t xml:space="preserve"> </w:t>
      </w:r>
      <w:r w:rsidRPr="00FF456C">
        <w:rPr>
          <w:color w:val="000000"/>
          <w:sz w:val="16"/>
          <w:szCs w:val="16"/>
        </w:rPr>
        <w:t xml:space="preserve">Para edificaciones que superen los veintiún (21) pisos y por cada cinco (5) pisos adicionales o fracción, el área del patio será incrementada en un metro  cuadrado (1,00 m2), contados a partir del primer nivel.  </w:t>
      </w:r>
    </w:p>
    <w:p w:rsidR="00F74CFD" w:rsidRPr="00FF456C" w:rsidRDefault="00F74CFD" w:rsidP="00F74CFD">
      <w:pPr>
        <w:autoSpaceDE w:val="0"/>
        <w:autoSpaceDN w:val="0"/>
        <w:adjustRightInd w:val="0"/>
        <w:ind w:left="785" w:hanging="425"/>
        <w:jc w:val="both"/>
        <w:rPr>
          <w:color w:val="000000"/>
          <w:sz w:val="16"/>
          <w:szCs w:val="16"/>
        </w:rPr>
      </w:pPr>
      <w:r w:rsidRPr="00FF456C">
        <w:rPr>
          <w:color w:val="000000"/>
          <w:sz w:val="16"/>
          <w:szCs w:val="16"/>
        </w:rPr>
        <w:t>8.</w:t>
      </w:r>
      <w:r>
        <w:rPr>
          <w:color w:val="000000"/>
          <w:sz w:val="16"/>
          <w:szCs w:val="16"/>
        </w:rPr>
        <w:t xml:space="preserve">    </w:t>
      </w:r>
      <w:r w:rsidRPr="00FF456C">
        <w:rPr>
          <w:color w:val="000000"/>
          <w:sz w:val="16"/>
          <w:szCs w:val="16"/>
        </w:rPr>
        <w:t xml:space="preserve"> </w:t>
      </w:r>
      <w:r>
        <w:rPr>
          <w:color w:val="000000"/>
          <w:sz w:val="16"/>
          <w:szCs w:val="16"/>
        </w:rPr>
        <w:tab/>
      </w:r>
      <w:r w:rsidRPr="00FF456C">
        <w:rPr>
          <w:color w:val="000000"/>
          <w:sz w:val="16"/>
          <w:szCs w:val="16"/>
        </w:rPr>
        <w:t xml:space="preserve">El espacio destinado a patio y/o vacíos no podrá tener ningún tipo de cubierta sólida que impida la iluminación y ventilación. </w:t>
      </w:r>
    </w:p>
    <w:p w:rsidR="00F74CFD" w:rsidRPr="00FF456C" w:rsidRDefault="00F74CFD" w:rsidP="00F74CFD">
      <w:pPr>
        <w:autoSpaceDE w:val="0"/>
        <w:autoSpaceDN w:val="0"/>
        <w:adjustRightInd w:val="0"/>
        <w:ind w:left="785" w:hanging="425"/>
        <w:jc w:val="both"/>
        <w:rPr>
          <w:color w:val="000000"/>
          <w:sz w:val="16"/>
          <w:szCs w:val="16"/>
        </w:rPr>
      </w:pPr>
      <w:r w:rsidRPr="00FF456C">
        <w:rPr>
          <w:color w:val="000000"/>
          <w:sz w:val="16"/>
          <w:szCs w:val="16"/>
        </w:rPr>
        <w:t>9.</w:t>
      </w:r>
      <w:r>
        <w:rPr>
          <w:color w:val="000000"/>
          <w:sz w:val="16"/>
          <w:szCs w:val="16"/>
        </w:rPr>
        <w:t xml:space="preserve">   </w:t>
      </w:r>
      <w:r w:rsidRPr="00FF456C">
        <w:rPr>
          <w:color w:val="000000"/>
          <w:sz w:val="16"/>
          <w:szCs w:val="16"/>
        </w:rPr>
        <w:t xml:space="preserve"> </w:t>
      </w:r>
      <w:r>
        <w:rPr>
          <w:color w:val="000000"/>
          <w:sz w:val="16"/>
          <w:szCs w:val="16"/>
        </w:rPr>
        <w:tab/>
      </w:r>
      <w:r w:rsidRPr="00FF456C">
        <w:rPr>
          <w:color w:val="000000"/>
          <w:sz w:val="16"/>
          <w:szCs w:val="16"/>
        </w:rPr>
        <w:t xml:space="preserve">Cuando las dimensiones y/o áreas de los patios y/o vacíos sean menores a las aquí establecidas, serán considerados como buitrones y por ende, </w:t>
      </w:r>
      <w:r>
        <w:rPr>
          <w:color w:val="000000"/>
          <w:sz w:val="16"/>
          <w:szCs w:val="16"/>
        </w:rPr>
        <w:t xml:space="preserve"> </w:t>
      </w:r>
      <w:r w:rsidRPr="00FF456C">
        <w:rPr>
          <w:color w:val="000000"/>
          <w:sz w:val="16"/>
          <w:szCs w:val="16"/>
        </w:rPr>
        <w:t xml:space="preserve">se contabilizaran como área construida. En éstos casos solo se permiten ventanas a una altura de un metro con ochenta centímetros (1,80 m) sobre el nivel del piso respectivo, es decir ventanas altas. </w:t>
      </w:r>
    </w:p>
    <w:p w:rsidR="00F74CFD" w:rsidRPr="00FF456C" w:rsidRDefault="00F74CFD" w:rsidP="00F74CFD">
      <w:pPr>
        <w:autoSpaceDE w:val="0"/>
        <w:autoSpaceDN w:val="0"/>
        <w:adjustRightInd w:val="0"/>
        <w:ind w:left="785" w:hanging="425"/>
        <w:jc w:val="both"/>
        <w:rPr>
          <w:color w:val="000000"/>
          <w:sz w:val="16"/>
          <w:szCs w:val="16"/>
        </w:rPr>
      </w:pPr>
      <w:r w:rsidRPr="00FF456C">
        <w:rPr>
          <w:color w:val="000000"/>
          <w:sz w:val="16"/>
          <w:szCs w:val="16"/>
        </w:rPr>
        <w:t xml:space="preserve">10. </w:t>
      </w:r>
      <w:r>
        <w:rPr>
          <w:color w:val="000000"/>
          <w:sz w:val="16"/>
          <w:szCs w:val="16"/>
        </w:rPr>
        <w:t xml:space="preserve">  </w:t>
      </w:r>
      <w:r>
        <w:rPr>
          <w:color w:val="000000"/>
          <w:sz w:val="16"/>
          <w:szCs w:val="16"/>
        </w:rPr>
        <w:tab/>
      </w:r>
      <w:r w:rsidRPr="00FF456C">
        <w:rPr>
          <w:color w:val="000000"/>
          <w:sz w:val="16"/>
          <w:szCs w:val="16"/>
        </w:rPr>
        <w:t>En edificaciones donde se utilicen patios y/o vacíos para la iluminación o ventilación de más de una (1) unidad de vivienda en el mismo nivel no se permitirá la ubicación de ventanas o elementos verticales a una altura inferior a un metro con ochenta centímetros (1,80 m) sobre el nivel del piso respectivo y solo se aceptarán ventanas que no estén enfrentadas.</w:t>
      </w:r>
    </w:p>
    <w:p w:rsidR="00F74CFD" w:rsidRPr="00925223" w:rsidRDefault="00F74CFD" w:rsidP="00F74CFD">
      <w:pPr>
        <w:autoSpaceDE w:val="0"/>
        <w:autoSpaceDN w:val="0"/>
        <w:adjustRightInd w:val="0"/>
        <w:jc w:val="both"/>
        <w:rPr>
          <w:sz w:val="16"/>
          <w:szCs w:val="16"/>
        </w:rPr>
      </w:pPr>
    </w:p>
    <w:tbl>
      <w:tblPr>
        <w:tblStyle w:val="Tablaconcuadrcula"/>
        <w:tblW w:w="9557" w:type="dxa"/>
        <w:tblInd w:w="332" w:type="dxa"/>
        <w:tblLook w:val="04A0" w:firstRow="1" w:lastRow="0" w:firstColumn="1" w:lastColumn="0" w:noHBand="0" w:noVBand="1"/>
      </w:tblPr>
      <w:tblGrid>
        <w:gridCol w:w="3038"/>
        <w:gridCol w:w="3371"/>
        <w:gridCol w:w="3148"/>
      </w:tblGrid>
      <w:tr w:rsidR="00F74CFD" w:rsidTr="007D46C7">
        <w:tc>
          <w:tcPr>
            <w:tcW w:w="9557" w:type="dxa"/>
            <w:gridSpan w:val="3"/>
            <w:vAlign w:val="center"/>
          </w:tcPr>
          <w:p w:rsidR="00F74CFD" w:rsidRDefault="00F74CFD" w:rsidP="007D46C7">
            <w:pPr>
              <w:autoSpaceDE w:val="0"/>
              <w:autoSpaceDN w:val="0"/>
              <w:adjustRightInd w:val="0"/>
              <w:jc w:val="center"/>
              <w:rPr>
                <w:sz w:val="16"/>
                <w:szCs w:val="16"/>
              </w:rPr>
            </w:pPr>
            <w:r>
              <w:rPr>
                <w:sz w:val="16"/>
                <w:szCs w:val="16"/>
              </w:rPr>
              <w:t>NORMAS PARA DIMENSION MINIMA DE PATIOS INTERNOS</w:t>
            </w:r>
          </w:p>
        </w:tc>
      </w:tr>
      <w:tr w:rsidR="00F74CFD" w:rsidTr="007D46C7">
        <w:trPr>
          <w:trHeight w:val="95"/>
        </w:trPr>
        <w:tc>
          <w:tcPr>
            <w:tcW w:w="3038" w:type="dxa"/>
            <w:vMerge w:val="restart"/>
            <w:vAlign w:val="center"/>
          </w:tcPr>
          <w:p w:rsidR="00F74CFD" w:rsidRDefault="00F74CFD" w:rsidP="007D46C7">
            <w:pPr>
              <w:autoSpaceDE w:val="0"/>
              <w:autoSpaceDN w:val="0"/>
              <w:adjustRightInd w:val="0"/>
              <w:jc w:val="center"/>
              <w:rPr>
                <w:sz w:val="16"/>
                <w:szCs w:val="16"/>
              </w:rPr>
            </w:pPr>
            <w:r>
              <w:rPr>
                <w:sz w:val="16"/>
                <w:szCs w:val="16"/>
              </w:rPr>
              <w:t>PISOS</w:t>
            </w:r>
          </w:p>
        </w:tc>
        <w:tc>
          <w:tcPr>
            <w:tcW w:w="6519" w:type="dxa"/>
            <w:gridSpan w:val="2"/>
            <w:vAlign w:val="center"/>
          </w:tcPr>
          <w:p w:rsidR="00F74CFD" w:rsidRDefault="00F74CFD" w:rsidP="007D46C7">
            <w:pPr>
              <w:autoSpaceDE w:val="0"/>
              <w:autoSpaceDN w:val="0"/>
              <w:adjustRightInd w:val="0"/>
              <w:jc w:val="center"/>
              <w:rPr>
                <w:sz w:val="16"/>
                <w:szCs w:val="16"/>
              </w:rPr>
            </w:pPr>
            <w:r>
              <w:rPr>
                <w:sz w:val="16"/>
                <w:szCs w:val="16"/>
              </w:rPr>
              <w:t>DIMENSION MINIMA</w:t>
            </w:r>
          </w:p>
        </w:tc>
      </w:tr>
      <w:tr w:rsidR="00F74CFD" w:rsidTr="007D46C7">
        <w:trPr>
          <w:trHeight w:val="95"/>
        </w:trPr>
        <w:tc>
          <w:tcPr>
            <w:tcW w:w="3038" w:type="dxa"/>
            <w:vMerge/>
            <w:vAlign w:val="center"/>
          </w:tcPr>
          <w:p w:rsidR="00F74CFD" w:rsidRDefault="00F74CFD" w:rsidP="007D46C7">
            <w:pPr>
              <w:autoSpaceDE w:val="0"/>
              <w:autoSpaceDN w:val="0"/>
              <w:adjustRightInd w:val="0"/>
              <w:jc w:val="center"/>
              <w:rPr>
                <w:sz w:val="16"/>
                <w:szCs w:val="16"/>
              </w:rPr>
            </w:pPr>
          </w:p>
        </w:tc>
        <w:tc>
          <w:tcPr>
            <w:tcW w:w="3371" w:type="dxa"/>
            <w:vAlign w:val="center"/>
          </w:tcPr>
          <w:p w:rsidR="00F74CFD" w:rsidRDefault="00F74CFD" w:rsidP="007D46C7">
            <w:pPr>
              <w:autoSpaceDE w:val="0"/>
              <w:autoSpaceDN w:val="0"/>
              <w:adjustRightInd w:val="0"/>
              <w:jc w:val="center"/>
              <w:rPr>
                <w:sz w:val="16"/>
                <w:szCs w:val="16"/>
              </w:rPr>
            </w:pPr>
            <w:r>
              <w:rPr>
                <w:sz w:val="16"/>
                <w:szCs w:val="16"/>
              </w:rPr>
              <w:t>LADO (ML)</w:t>
            </w:r>
          </w:p>
        </w:tc>
        <w:tc>
          <w:tcPr>
            <w:tcW w:w="3148" w:type="dxa"/>
            <w:vAlign w:val="center"/>
          </w:tcPr>
          <w:p w:rsidR="00F74CFD" w:rsidRDefault="00F74CFD" w:rsidP="007D46C7">
            <w:pPr>
              <w:autoSpaceDE w:val="0"/>
              <w:autoSpaceDN w:val="0"/>
              <w:adjustRightInd w:val="0"/>
              <w:jc w:val="center"/>
              <w:rPr>
                <w:sz w:val="16"/>
                <w:szCs w:val="16"/>
              </w:rPr>
            </w:pPr>
            <w:r>
              <w:rPr>
                <w:sz w:val="16"/>
                <w:szCs w:val="16"/>
              </w:rPr>
              <w:t>PATIO (M</w:t>
            </w:r>
            <w:r>
              <w:rPr>
                <w:sz w:val="16"/>
                <w:szCs w:val="16"/>
                <w:vertAlign w:val="superscript"/>
              </w:rPr>
              <w:t>2</w:t>
            </w:r>
            <w:r>
              <w:rPr>
                <w:sz w:val="16"/>
                <w:szCs w:val="16"/>
              </w:rPr>
              <w:t>)</w:t>
            </w:r>
          </w:p>
        </w:tc>
      </w:tr>
      <w:tr w:rsidR="00F74CFD" w:rsidTr="007D46C7">
        <w:tc>
          <w:tcPr>
            <w:tcW w:w="3038" w:type="dxa"/>
            <w:vAlign w:val="center"/>
          </w:tcPr>
          <w:p w:rsidR="00F74CFD" w:rsidRDefault="00F74CFD" w:rsidP="007D46C7">
            <w:pPr>
              <w:autoSpaceDE w:val="0"/>
              <w:autoSpaceDN w:val="0"/>
              <w:adjustRightInd w:val="0"/>
              <w:jc w:val="center"/>
              <w:rPr>
                <w:sz w:val="16"/>
                <w:szCs w:val="16"/>
              </w:rPr>
            </w:pPr>
            <w:r>
              <w:rPr>
                <w:sz w:val="16"/>
                <w:szCs w:val="16"/>
              </w:rPr>
              <w:t>1 a 4</w:t>
            </w:r>
          </w:p>
        </w:tc>
        <w:tc>
          <w:tcPr>
            <w:tcW w:w="3371" w:type="dxa"/>
            <w:vAlign w:val="center"/>
          </w:tcPr>
          <w:p w:rsidR="00F74CFD" w:rsidRDefault="00F74CFD" w:rsidP="007D46C7">
            <w:pPr>
              <w:autoSpaceDE w:val="0"/>
              <w:autoSpaceDN w:val="0"/>
              <w:adjustRightInd w:val="0"/>
              <w:jc w:val="center"/>
              <w:rPr>
                <w:sz w:val="16"/>
                <w:szCs w:val="16"/>
              </w:rPr>
            </w:pPr>
            <w:r>
              <w:rPr>
                <w:sz w:val="16"/>
                <w:szCs w:val="16"/>
              </w:rPr>
              <w:t>2</w:t>
            </w:r>
          </w:p>
        </w:tc>
        <w:tc>
          <w:tcPr>
            <w:tcW w:w="3148" w:type="dxa"/>
            <w:vAlign w:val="center"/>
          </w:tcPr>
          <w:p w:rsidR="00F74CFD" w:rsidRDefault="00F74CFD" w:rsidP="007D46C7">
            <w:pPr>
              <w:autoSpaceDE w:val="0"/>
              <w:autoSpaceDN w:val="0"/>
              <w:adjustRightInd w:val="0"/>
              <w:jc w:val="center"/>
              <w:rPr>
                <w:sz w:val="16"/>
                <w:szCs w:val="16"/>
              </w:rPr>
            </w:pPr>
            <w:r>
              <w:rPr>
                <w:sz w:val="16"/>
                <w:szCs w:val="16"/>
              </w:rPr>
              <w:t>9</w:t>
            </w:r>
          </w:p>
        </w:tc>
      </w:tr>
      <w:tr w:rsidR="00F74CFD" w:rsidTr="007D46C7">
        <w:tc>
          <w:tcPr>
            <w:tcW w:w="3038" w:type="dxa"/>
            <w:vAlign w:val="center"/>
          </w:tcPr>
          <w:p w:rsidR="00F74CFD" w:rsidRDefault="00F74CFD" w:rsidP="007D46C7">
            <w:pPr>
              <w:autoSpaceDE w:val="0"/>
              <w:autoSpaceDN w:val="0"/>
              <w:adjustRightInd w:val="0"/>
              <w:jc w:val="center"/>
              <w:rPr>
                <w:sz w:val="16"/>
                <w:szCs w:val="16"/>
              </w:rPr>
            </w:pPr>
            <w:r>
              <w:rPr>
                <w:sz w:val="16"/>
                <w:szCs w:val="16"/>
              </w:rPr>
              <w:t>5 a 12</w:t>
            </w:r>
          </w:p>
        </w:tc>
        <w:tc>
          <w:tcPr>
            <w:tcW w:w="3371" w:type="dxa"/>
            <w:vAlign w:val="center"/>
          </w:tcPr>
          <w:p w:rsidR="00F74CFD" w:rsidRDefault="00F74CFD" w:rsidP="007D46C7">
            <w:pPr>
              <w:autoSpaceDE w:val="0"/>
              <w:autoSpaceDN w:val="0"/>
              <w:adjustRightInd w:val="0"/>
              <w:jc w:val="center"/>
              <w:rPr>
                <w:sz w:val="16"/>
                <w:szCs w:val="16"/>
              </w:rPr>
            </w:pPr>
            <w:r>
              <w:rPr>
                <w:sz w:val="16"/>
                <w:szCs w:val="16"/>
              </w:rPr>
              <w:t>3</w:t>
            </w:r>
          </w:p>
        </w:tc>
        <w:tc>
          <w:tcPr>
            <w:tcW w:w="3148" w:type="dxa"/>
            <w:vAlign w:val="center"/>
          </w:tcPr>
          <w:p w:rsidR="00F74CFD" w:rsidRDefault="00F74CFD" w:rsidP="007D46C7">
            <w:pPr>
              <w:autoSpaceDE w:val="0"/>
              <w:autoSpaceDN w:val="0"/>
              <w:adjustRightInd w:val="0"/>
              <w:jc w:val="center"/>
              <w:rPr>
                <w:sz w:val="16"/>
                <w:szCs w:val="16"/>
              </w:rPr>
            </w:pPr>
            <w:r>
              <w:rPr>
                <w:sz w:val="16"/>
                <w:szCs w:val="16"/>
              </w:rPr>
              <w:t>12</w:t>
            </w:r>
          </w:p>
        </w:tc>
      </w:tr>
      <w:tr w:rsidR="00F74CFD" w:rsidTr="007D46C7">
        <w:tc>
          <w:tcPr>
            <w:tcW w:w="3038" w:type="dxa"/>
            <w:vAlign w:val="center"/>
          </w:tcPr>
          <w:p w:rsidR="00F74CFD" w:rsidRDefault="00F74CFD" w:rsidP="007D46C7">
            <w:pPr>
              <w:autoSpaceDE w:val="0"/>
              <w:autoSpaceDN w:val="0"/>
              <w:adjustRightInd w:val="0"/>
              <w:jc w:val="center"/>
              <w:rPr>
                <w:sz w:val="16"/>
                <w:szCs w:val="16"/>
              </w:rPr>
            </w:pPr>
            <w:r>
              <w:rPr>
                <w:sz w:val="16"/>
                <w:szCs w:val="16"/>
              </w:rPr>
              <w:t>13 a 16</w:t>
            </w:r>
          </w:p>
        </w:tc>
        <w:tc>
          <w:tcPr>
            <w:tcW w:w="3371" w:type="dxa"/>
            <w:vAlign w:val="center"/>
          </w:tcPr>
          <w:p w:rsidR="00F74CFD" w:rsidRDefault="00F74CFD" w:rsidP="007D46C7">
            <w:pPr>
              <w:autoSpaceDE w:val="0"/>
              <w:autoSpaceDN w:val="0"/>
              <w:adjustRightInd w:val="0"/>
              <w:jc w:val="center"/>
              <w:rPr>
                <w:sz w:val="16"/>
                <w:szCs w:val="16"/>
              </w:rPr>
            </w:pPr>
            <w:r>
              <w:rPr>
                <w:sz w:val="16"/>
                <w:szCs w:val="16"/>
              </w:rPr>
              <w:t>4</w:t>
            </w:r>
          </w:p>
        </w:tc>
        <w:tc>
          <w:tcPr>
            <w:tcW w:w="3148" w:type="dxa"/>
            <w:vAlign w:val="center"/>
          </w:tcPr>
          <w:p w:rsidR="00F74CFD" w:rsidRDefault="00F74CFD" w:rsidP="007D46C7">
            <w:pPr>
              <w:autoSpaceDE w:val="0"/>
              <w:autoSpaceDN w:val="0"/>
              <w:adjustRightInd w:val="0"/>
              <w:jc w:val="center"/>
              <w:rPr>
                <w:sz w:val="16"/>
                <w:szCs w:val="16"/>
              </w:rPr>
            </w:pPr>
            <w:r>
              <w:rPr>
                <w:sz w:val="16"/>
                <w:szCs w:val="16"/>
              </w:rPr>
              <w:t>18</w:t>
            </w:r>
          </w:p>
        </w:tc>
      </w:tr>
      <w:tr w:rsidR="00F74CFD" w:rsidTr="007D46C7">
        <w:tc>
          <w:tcPr>
            <w:tcW w:w="3038" w:type="dxa"/>
            <w:vAlign w:val="center"/>
          </w:tcPr>
          <w:p w:rsidR="00F74CFD" w:rsidRDefault="00F74CFD" w:rsidP="007D46C7">
            <w:pPr>
              <w:autoSpaceDE w:val="0"/>
              <w:autoSpaceDN w:val="0"/>
              <w:adjustRightInd w:val="0"/>
              <w:jc w:val="center"/>
              <w:rPr>
                <w:sz w:val="16"/>
                <w:szCs w:val="16"/>
              </w:rPr>
            </w:pPr>
            <w:r>
              <w:rPr>
                <w:sz w:val="16"/>
                <w:szCs w:val="16"/>
              </w:rPr>
              <w:t>17 a 20</w:t>
            </w:r>
          </w:p>
        </w:tc>
        <w:tc>
          <w:tcPr>
            <w:tcW w:w="3371" w:type="dxa"/>
            <w:vAlign w:val="center"/>
          </w:tcPr>
          <w:p w:rsidR="00F74CFD" w:rsidRDefault="00F74CFD" w:rsidP="007D46C7">
            <w:pPr>
              <w:autoSpaceDE w:val="0"/>
              <w:autoSpaceDN w:val="0"/>
              <w:adjustRightInd w:val="0"/>
              <w:jc w:val="center"/>
              <w:rPr>
                <w:sz w:val="16"/>
                <w:szCs w:val="16"/>
              </w:rPr>
            </w:pPr>
            <w:r>
              <w:rPr>
                <w:sz w:val="16"/>
                <w:szCs w:val="16"/>
              </w:rPr>
              <w:t>5</w:t>
            </w:r>
          </w:p>
        </w:tc>
        <w:tc>
          <w:tcPr>
            <w:tcW w:w="3148" w:type="dxa"/>
            <w:vAlign w:val="center"/>
          </w:tcPr>
          <w:p w:rsidR="00F74CFD" w:rsidRDefault="00F74CFD" w:rsidP="007D46C7">
            <w:pPr>
              <w:autoSpaceDE w:val="0"/>
              <w:autoSpaceDN w:val="0"/>
              <w:adjustRightInd w:val="0"/>
              <w:jc w:val="center"/>
              <w:rPr>
                <w:sz w:val="16"/>
                <w:szCs w:val="16"/>
              </w:rPr>
            </w:pPr>
            <w:r>
              <w:rPr>
                <w:sz w:val="16"/>
                <w:szCs w:val="16"/>
              </w:rPr>
              <w:t>21</w:t>
            </w:r>
          </w:p>
        </w:tc>
      </w:tr>
      <w:tr w:rsidR="00F74CFD" w:rsidTr="007D46C7">
        <w:tc>
          <w:tcPr>
            <w:tcW w:w="3038" w:type="dxa"/>
            <w:vAlign w:val="center"/>
          </w:tcPr>
          <w:p w:rsidR="00F74CFD" w:rsidRDefault="00F74CFD" w:rsidP="007D46C7">
            <w:pPr>
              <w:autoSpaceDE w:val="0"/>
              <w:autoSpaceDN w:val="0"/>
              <w:adjustRightInd w:val="0"/>
              <w:jc w:val="center"/>
              <w:rPr>
                <w:sz w:val="16"/>
                <w:szCs w:val="16"/>
              </w:rPr>
            </w:pPr>
            <w:r>
              <w:rPr>
                <w:sz w:val="16"/>
                <w:szCs w:val="16"/>
              </w:rPr>
              <w:t>21 a 24</w:t>
            </w:r>
          </w:p>
        </w:tc>
        <w:tc>
          <w:tcPr>
            <w:tcW w:w="3371" w:type="dxa"/>
            <w:vAlign w:val="center"/>
          </w:tcPr>
          <w:p w:rsidR="00F74CFD" w:rsidRDefault="00F74CFD" w:rsidP="007D46C7">
            <w:pPr>
              <w:autoSpaceDE w:val="0"/>
              <w:autoSpaceDN w:val="0"/>
              <w:adjustRightInd w:val="0"/>
              <w:jc w:val="center"/>
              <w:rPr>
                <w:sz w:val="16"/>
                <w:szCs w:val="16"/>
              </w:rPr>
            </w:pPr>
            <w:r>
              <w:rPr>
                <w:sz w:val="16"/>
                <w:szCs w:val="16"/>
              </w:rPr>
              <w:t>5</w:t>
            </w:r>
          </w:p>
        </w:tc>
        <w:tc>
          <w:tcPr>
            <w:tcW w:w="3148" w:type="dxa"/>
            <w:vAlign w:val="center"/>
          </w:tcPr>
          <w:p w:rsidR="00F74CFD" w:rsidRDefault="00F74CFD" w:rsidP="007D46C7">
            <w:pPr>
              <w:autoSpaceDE w:val="0"/>
              <w:autoSpaceDN w:val="0"/>
              <w:adjustRightInd w:val="0"/>
              <w:jc w:val="center"/>
              <w:rPr>
                <w:sz w:val="16"/>
                <w:szCs w:val="16"/>
              </w:rPr>
            </w:pPr>
            <w:r>
              <w:rPr>
                <w:sz w:val="16"/>
                <w:szCs w:val="16"/>
              </w:rPr>
              <w:t>24</w:t>
            </w:r>
          </w:p>
        </w:tc>
      </w:tr>
      <w:tr w:rsidR="00F74CFD" w:rsidTr="007D46C7">
        <w:tc>
          <w:tcPr>
            <w:tcW w:w="3038" w:type="dxa"/>
            <w:vAlign w:val="center"/>
          </w:tcPr>
          <w:p w:rsidR="00F74CFD" w:rsidRDefault="00F74CFD" w:rsidP="007D46C7">
            <w:pPr>
              <w:autoSpaceDE w:val="0"/>
              <w:autoSpaceDN w:val="0"/>
              <w:adjustRightInd w:val="0"/>
              <w:jc w:val="center"/>
              <w:rPr>
                <w:sz w:val="16"/>
                <w:szCs w:val="16"/>
              </w:rPr>
            </w:pPr>
            <w:r>
              <w:rPr>
                <w:sz w:val="16"/>
                <w:szCs w:val="16"/>
              </w:rPr>
              <w:t>25 a 28</w:t>
            </w:r>
          </w:p>
        </w:tc>
        <w:tc>
          <w:tcPr>
            <w:tcW w:w="3371" w:type="dxa"/>
            <w:vAlign w:val="center"/>
          </w:tcPr>
          <w:p w:rsidR="00F74CFD" w:rsidRDefault="00F74CFD" w:rsidP="007D46C7">
            <w:pPr>
              <w:autoSpaceDE w:val="0"/>
              <w:autoSpaceDN w:val="0"/>
              <w:adjustRightInd w:val="0"/>
              <w:jc w:val="center"/>
              <w:rPr>
                <w:sz w:val="16"/>
                <w:szCs w:val="16"/>
              </w:rPr>
            </w:pPr>
            <w:r>
              <w:rPr>
                <w:sz w:val="16"/>
                <w:szCs w:val="16"/>
              </w:rPr>
              <w:t>6</w:t>
            </w:r>
          </w:p>
        </w:tc>
        <w:tc>
          <w:tcPr>
            <w:tcW w:w="3148" w:type="dxa"/>
            <w:vAlign w:val="center"/>
          </w:tcPr>
          <w:p w:rsidR="00F74CFD" w:rsidRDefault="00F74CFD" w:rsidP="007D46C7">
            <w:pPr>
              <w:autoSpaceDE w:val="0"/>
              <w:autoSpaceDN w:val="0"/>
              <w:adjustRightInd w:val="0"/>
              <w:jc w:val="center"/>
              <w:rPr>
                <w:sz w:val="16"/>
                <w:szCs w:val="16"/>
              </w:rPr>
            </w:pPr>
            <w:r>
              <w:rPr>
                <w:sz w:val="16"/>
                <w:szCs w:val="16"/>
              </w:rPr>
              <w:t>27</w:t>
            </w:r>
          </w:p>
        </w:tc>
      </w:tr>
      <w:tr w:rsidR="00F74CFD" w:rsidTr="007D46C7">
        <w:tc>
          <w:tcPr>
            <w:tcW w:w="3038" w:type="dxa"/>
            <w:vAlign w:val="center"/>
          </w:tcPr>
          <w:p w:rsidR="00F74CFD" w:rsidRDefault="00F74CFD" w:rsidP="007D46C7">
            <w:pPr>
              <w:autoSpaceDE w:val="0"/>
              <w:autoSpaceDN w:val="0"/>
              <w:adjustRightInd w:val="0"/>
              <w:jc w:val="center"/>
              <w:rPr>
                <w:sz w:val="16"/>
                <w:szCs w:val="16"/>
              </w:rPr>
            </w:pPr>
            <w:r>
              <w:rPr>
                <w:sz w:val="16"/>
                <w:szCs w:val="16"/>
              </w:rPr>
              <w:t>28 a 30</w:t>
            </w:r>
          </w:p>
        </w:tc>
        <w:tc>
          <w:tcPr>
            <w:tcW w:w="3371" w:type="dxa"/>
            <w:vAlign w:val="center"/>
          </w:tcPr>
          <w:p w:rsidR="00F74CFD" w:rsidRDefault="00F74CFD" w:rsidP="007D46C7">
            <w:pPr>
              <w:autoSpaceDE w:val="0"/>
              <w:autoSpaceDN w:val="0"/>
              <w:adjustRightInd w:val="0"/>
              <w:jc w:val="center"/>
              <w:rPr>
                <w:sz w:val="16"/>
                <w:szCs w:val="16"/>
              </w:rPr>
            </w:pPr>
            <w:r>
              <w:rPr>
                <w:sz w:val="16"/>
                <w:szCs w:val="16"/>
              </w:rPr>
              <w:t>6</w:t>
            </w:r>
          </w:p>
        </w:tc>
        <w:tc>
          <w:tcPr>
            <w:tcW w:w="3148" w:type="dxa"/>
            <w:vAlign w:val="center"/>
          </w:tcPr>
          <w:p w:rsidR="00F74CFD" w:rsidRDefault="00F74CFD" w:rsidP="007D46C7">
            <w:pPr>
              <w:autoSpaceDE w:val="0"/>
              <w:autoSpaceDN w:val="0"/>
              <w:adjustRightInd w:val="0"/>
              <w:jc w:val="center"/>
              <w:rPr>
                <w:sz w:val="16"/>
                <w:szCs w:val="16"/>
              </w:rPr>
            </w:pPr>
            <w:r>
              <w:rPr>
                <w:sz w:val="16"/>
                <w:szCs w:val="16"/>
              </w:rPr>
              <w:t>30</w:t>
            </w:r>
          </w:p>
        </w:tc>
      </w:tr>
      <w:tr w:rsidR="00F74CFD" w:rsidTr="007D46C7">
        <w:tc>
          <w:tcPr>
            <w:tcW w:w="9557" w:type="dxa"/>
            <w:gridSpan w:val="3"/>
          </w:tcPr>
          <w:p w:rsidR="00F74CFD" w:rsidRDefault="00F74CFD" w:rsidP="007D46C7">
            <w:pPr>
              <w:autoSpaceDE w:val="0"/>
              <w:autoSpaceDN w:val="0"/>
              <w:adjustRightInd w:val="0"/>
              <w:jc w:val="both"/>
              <w:rPr>
                <w:sz w:val="16"/>
                <w:szCs w:val="16"/>
              </w:rPr>
            </w:pPr>
            <w:r>
              <w:rPr>
                <w:sz w:val="16"/>
                <w:szCs w:val="16"/>
              </w:rPr>
              <w:t>Los patios o vacios internos, a partir del piso 31 y cada cuatro (04) pisos, aumentarán proporcionalmente en un metro (1,00) lineal adicional por cada lado y tres metros cuadrados (3,00 M</w:t>
            </w:r>
            <w:r>
              <w:rPr>
                <w:sz w:val="16"/>
                <w:szCs w:val="16"/>
                <w:vertAlign w:val="superscript"/>
              </w:rPr>
              <w:t>2</w:t>
            </w:r>
            <w:r>
              <w:rPr>
                <w:sz w:val="16"/>
                <w:szCs w:val="16"/>
              </w:rPr>
              <w:t>) totales del área como mínimo, en forma constante.</w:t>
            </w:r>
          </w:p>
        </w:tc>
      </w:tr>
    </w:tbl>
    <w:p w:rsidR="00F74CFD" w:rsidRDefault="00F74CFD" w:rsidP="00F74CFD">
      <w:pPr>
        <w:pStyle w:val="Prrafodelista"/>
        <w:autoSpaceDE w:val="0"/>
        <w:autoSpaceDN w:val="0"/>
        <w:adjustRightInd w:val="0"/>
        <w:ind w:left="360"/>
        <w:jc w:val="both"/>
        <w:rPr>
          <w:rFonts w:ascii="Times New Roman" w:hAnsi="Times New Roman"/>
          <w:sz w:val="16"/>
          <w:szCs w:val="16"/>
        </w:rPr>
      </w:pPr>
    </w:p>
    <w:p w:rsidR="00F74CFD" w:rsidRPr="003A7EC5" w:rsidRDefault="00F74CFD" w:rsidP="00F74CFD">
      <w:pPr>
        <w:autoSpaceDE w:val="0"/>
        <w:autoSpaceDN w:val="0"/>
        <w:adjustRightInd w:val="0"/>
        <w:ind w:left="426"/>
        <w:jc w:val="both"/>
        <w:rPr>
          <w:sz w:val="16"/>
          <w:szCs w:val="16"/>
        </w:rPr>
      </w:pPr>
      <w:r w:rsidRPr="0051401F">
        <w:rPr>
          <w:b/>
          <w:bCs/>
          <w:color w:val="000000"/>
          <w:sz w:val="16"/>
          <w:szCs w:val="16"/>
        </w:rPr>
        <w:t>CONTABILIZACIÓN DE ALTURAS.</w:t>
      </w:r>
      <w:r>
        <w:rPr>
          <w:b/>
          <w:bCs/>
          <w:color w:val="000000"/>
          <w:sz w:val="16"/>
          <w:szCs w:val="16"/>
        </w:rPr>
        <w:t xml:space="preserve"> (</w:t>
      </w:r>
      <w:r w:rsidRPr="003A7EC5">
        <w:rPr>
          <w:b/>
          <w:bCs/>
          <w:color w:val="000000"/>
          <w:sz w:val="16"/>
          <w:szCs w:val="16"/>
        </w:rPr>
        <w:t>Artículo</w:t>
      </w:r>
      <w:r w:rsidRPr="0051401F">
        <w:rPr>
          <w:b/>
          <w:bCs/>
          <w:color w:val="000000"/>
          <w:sz w:val="16"/>
          <w:szCs w:val="16"/>
        </w:rPr>
        <w:t xml:space="preserve"> 553.</w:t>
      </w:r>
      <w:r>
        <w:rPr>
          <w:b/>
          <w:bCs/>
          <w:color w:val="000000"/>
          <w:sz w:val="16"/>
          <w:szCs w:val="16"/>
        </w:rPr>
        <w:t>)</w:t>
      </w:r>
      <w:r w:rsidRPr="0051401F">
        <w:rPr>
          <w:color w:val="000000"/>
          <w:sz w:val="16"/>
          <w:szCs w:val="16"/>
        </w:rPr>
        <w:t xml:space="preserve"> Todas las edificaciones deberán </w:t>
      </w:r>
      <w:r w:rsidRPr="0051401F">
        <w:rPr>
          <w:sz w:val="16"/>
          <w:szCs w:val="16"/>
        </w:rPr>
        <w:t xml:space="preserve"> </w:t>
      </w:r>
      <w:r w:rsidRPr="0051401F">
        <w:rPr>
          <w:color w:val="000000"/>
          <w:sz w:val="16"/>
          <w:szCs w:val="16"/>
        </w:rPr>
        <w:t xml:space="preserve">cumplir con los siguientes requerimientos para el manejo de las alturas entre pisos, así: </w:t>
      </w:r>
    </w:p>
    <w:p w:rsidR="00F74CFD" w:rsidRPr="0051401F" w:rsidRDefault="00F74CFD" w:rsidP="00F74CFD">
      <w:pPr>
        <w:pStyle w:val="Prrafodelista"/>
        <w:numPr>
          <w:ilvl w:val="0"/>
          <w:numId w:val="4"/>
        </w:numPr>
        <w:autoSpaceDE w:val="0"/>
        <w:autoSpaceDN w:val="0"/>
        <w:adjustRightInd w:val="0"/>
        <w:jc w:val="both"/>
        <w:rPr>
          <w:rFonts w:ascii="Times New Roman" w:hAnsi="Times New Roman"/>
          <w:color w:val="000000"/>
          <w:sz w:val="16"/>
          <w:szCs w:val="16"/>
          <w:lang w:eastAsia="es-ES"/>
        </w:rPr>
      </w:pPr>
      <w:r w:rsidRPr="0051401F">
        <w:rPr>
          <w:rFonts w:ascii="Times New Roman" w:hAnsi="Times New Roman"/>
          <w:color w:val="000000"/>
          <w:sz w:val="16"/>
          <w:szCs w:val="16"/>
          <w:lang w:eastAsia="es-ES"/>
        </w:rPr>
        <w:t>La altura de la edificación está definida por el número de pisos permitidos a partir del “nivel cero (N:0,00)” medido desde el acceso principal a la edificación hasta lacara inferior de la placa o cielo raso de la cubierta del último piso útil habitable, como resultado de aplicar las condiciones normativas según los aprovechamientos del sector en el que se encuentre. Los mezzanines y/o altillos se contabilizan como parte del área útil de construcción.</w:t>
      </w:r>
    </w:p>
    <w:p w:rsidR="00F74CFD" w:rsidRPr="0051401F" w:rsidRDefault="00F74CFD" w:rsidP="00F74CFD">
      <w:pPr>
        <w:pStyle w:val="Prrafodelista"/>
        <w:numPr>
          <w:ilvl w:val="0"/>
          <w:numId w:val="4"/>
        </w:numPr>
        <w:autoSpaceDE w:val="0"/>
        <w:autoSpaceDN w:val="0"/>
        <w:adjustRightInd w:val="0"/>
        <w:jc w:val="both"/>
        <w:rPr>
          <w:rFonts w:ascii="Times New Roman" w:hAnsi="Times New Roman"/>
          <w:color w:val="000000"/>
          <w:sz w:val="16"/>
          <w:szCs w:val="16"/>
          <w:lang w:eastAsia="es-ES"/>
        </w:rPr>
      </w:pPr>
      <w:r w:rsidRPr="0051401F">
        <w:rPr>
          <w:rFonts w:ascii="Times New Roman" w:hAnsi="Times New Roman"/>
          <w:color w:val="000000"/>
          <w:sz w:val="16"/>
          <w:szCs w:val="16"/>
          <w:lang w:eastAsia="es-ES"/>
        </w:rPr>
        <w:t xml:space="preserve"> La altura libre se considerará como la distancia vertical mínima, sin obstáculos, medida entre el nivel de acabado de piso y el nivel inferior de la placa o el inicio de la pendiente y punto más bajo de la cubierta inclinada.  </w:t>
      </w:r>
    </w:p>
    <w:p w:rsidR="00F74CFD" w:rsidRPr="0051401F" w:rsidRDefault="00F74CFD" w:rsidP="00F74CFD">
      <w:pPr>
        <w:pStyle w:val="Prrafodelista"/>
        <w:numPr>
          <w:ilvl w:val="0"/>
          <w:numId w:val="4"/>
        </w:numPr>
        <w:autoSpaceDE w:val="0"/>
        <w:autoSpaceDN w:val="0"/>
        <w:adjustRightInd w:val="0"/>
        <w:jc w:val="both"/>
        <w:rPr>
          <w:rFonts w:ascii="Times New Roman" w:hAnsi="Times New Roman"/>
          <w:color w:val="000000"/>
          <w:sz w:val="16"/>
          <w:szCs w:val="16"/>
          <w:lang w:eastAsia="es-ES"/>
        </w:rPr>
      </w:pPr>
      <w:r w:rsidRPr="0051401F">
        <w:rPr>
          <w:rFonts w:ascii="Times New Roman" w:hAnsi="Times New Roman"/>
          <w:color w:val="000000"/>
          <w:sz w:val="16"/>
          <w:szCs w:val="16"/>
          <w:lang w:eastAsia="es-ES"/>
        </w:rPr>
        <w:t xml:space="preserve">La altura útil o libre mínima para cualquier tipo de edificación será de dos metros con treinta centímetros (2,30 m).  </w:t>
      </w:r>
    </w:p>
    <w:p w:rsidR="00F74CFD" w:rsidRPr="0051401F" w:rsidRDefault="00F74CFD" w:rsidP="00F74CFD">
      <w:pPr>
        <w:pStyle w:val="Prrafodelista"/>
        <w:numPr>
          <w:ilvl w:val="0"/>
          <w:numId w:val="4"/>
        </w:numPr>
        <w:autoSpaceDE w:val="0"/>
        <w:autoSpaceDN w:val="0"/>
        <w:adjustRightInd w:val="0"/>
        <w:jc w:val="both"/>
        <w:rPr>
          <w:rFonts w:ascii="Times New Roman" w:hAnsi="Times New Roman"/>
          <w:color w:val="000000"/>
          <w:sz w:val="16"/>
          <w:szCs w:val="16"/>
          <w:lang w:eastAsia="es-ES"/>
        </w:rPr>
      </w:pPr>
      <w:r w:rsidRPr="0051401F">
        <w:rPr>
          <w:rFonts w:ascii="Times New Roman" w:hAnsi="Times New Roman"/>
          <w:color w:val="000000"/>
          <w:sz w:val="16"/>
          <w:szCs w:val="16"/>
          <w:lang w:eastAsia="es-ES"/>
        </w:rPr>
        <w:t xml:space="preserve">Para ser contabilizado como piso, la altura útil o libre máxima de piso será máximo de tres metros con ochenta centímetros (3,80 m).  </w:t>
      </w:r>
    </w:p>
    <w:p w:rsidR="00F74CFD" w:rsidRPr="0051401F" w:rsidRDefault="00F74CFD" w:rsidP="00F74CFD">
      <w:pPr>
        <w:pStyle w:val="Prrafodelista"/>
        <w:numPr>
          <w:ilvl w:val="0"/>
          <w:numId w:val="4"/>
        </w:numPr>
        <w:autoSpaceDE w:val="0"/>
        <w:autoSpaceDN w:val="0"/>
        <w:adjustRightInd w:val="0"/>
        <w:jc w:val="both"/>
        <w:rPr>
          <w:rFonts w:ascii="Times New Roman" w:hAnsi="Times New Roman"/>
          <w:color w:val="000000"/>
          <w:sz w:val="16"/>
          <w:szCs w:val="16"/>
          <w:lang w:eastAsia="es-ES"/>
        </w:rPr>
      </w:pPr>
      <w:r w:rsidRPr="0051401F">
        <w:rPr>
          <w:rFonts w:ascii="Times New Roman" w:hAnsi="Times New Roman"/>
          <w:color w:val="000000"/>
          <w:sz w:val="16"/>
          <w:szCs w:val="16"/>
          <w:lang w:eastAsia="es-ES"/>
        </w:rPr>
        <w:t>Cuando se plantee lobby, hall o pasillo de acceso en cualquier tipo de edificación se permite plantear pisos de doble altura hasta un máximo de seis metros con diez centímetros (6.10mts), solo a nivel de terreno.</w:t>
      </w:r>
    </w:p>
    <w:p w:rsidR="00F74CFD" w:rsidRPr="0051401F" w:rsidRDefault="00F74CFD" w:rsidP="00F74CFD">
      <w:pPr>
        <w:pStyle w:val="Prrafodelista"/>
        <w:numPr>
          <w:ilvl w:val="0"/>
          <w:numId w:val="4"/>
        </w:numPr>
        <w:autoSpaceDE w:val="0"/>
        <w:autoSpaceDN w:val="0"/>
        <w:adjustRightInd w:val="0"/>
        <w:jc w:val="both"/>
        <w:rPr>
          <w:rFonts w:ascii="Times New Roman" w:hAnsi="Times New Roman"/>
          <w:color w:val="000000"/>
          <w:sz w:val="16"/>
          <w:szCs w:val="16"/>
          <w:lang w:eastAsia="es-ES"/>
        </w:rPr>
      </w:pPr>
      <w:r w:rsidRPr="0051401F">
        <w:rPr>
          <w:rFonts w:ascii="Times New Roman" w:hAnsi="Times New Roman"/>
          <w:color w:val="000000"/>
          <w:sz w:val="16"/>
          <w:szCs w:val="16"/>
          <w:lang w:eastAsia="es-ES"/>
        </w:rPr>
        <w:t xml:space="preserve">La altura útil o libre mínima para los pisos usados como parqueaderos en sótano, semisótano, primer y segundo piso será de dos metros con treinta centímetros (2,30 m) y la altura útil o libre máxima será de dos metros con cincuenta centímetros (2,50 m).  </w:t>
      </w:r>
    </w:p>
    <w:p w:rsidR="00F74CFD" w:rsidRPr="0051401F" w:rsidRDefault="00F74CFD" w:rsidP="00F74CFD">
      <w:pPr>
        <w:pStyle w:val="Prrafodelista"/>
        <w:numPr>
          <w:ilvl w:val="0"/>
          <w:numId w:val="4"/>
        </w:numPr>
        <w:autoSpaceDE w:val="0"/>
        <w:autoSpaceDN w:val="0"/>
        <w:adjustRightInd w:val="0"/>
        <w:jc w:val="both"/>
        <w:rPr>
          <w:rFonts w:ascii="Times New Roman" w:hAnsi="Times New Roman"/>
          <w:color w:val="000000"/>
          <w:sz w:val="16"/>
          <w:szCs w:val="16"/>
          <w:lang w:eastAsia="es-ES"/>
        </w:rPr>
      </w:pPr>
      <w:r w:rsidRPr="0051401F">
        <w:rPr>
          <w:rFonts w:ascii="Times New Roman" w:hAnsi="Times New Roman"/>
          <w:color w:val="000000"/>
          <w:sz w:val="16"/>
          <w:szCs w:val="16"/>
          <w:lang w:eastAsia="es-ES"/>
        </w:rPr>
        <w:t>En los casos donde el frente del predio es inclinado, el nivel cero se tomará en el punto medio de la longitud de dicho frente.</w:t>
      </w:r>
    </w:p>
    <w:p w:rsidR="00F74CFD" w:rsidRPr="0051401F" w:rsidRDefault="00F74CFD" w:rsidP="00F74CFD">
      <w:pPr>
        <w:pStyle w:val="Prrafodelista"/>
        <w:numPr>
          <w:ilvl w:val="0"/>
          <w:numId w:val="4"/>
        </w:numPr>
        <w:autoSpaceDE w:val="0"/>
        <w:autoSpaceDN w:val="0"/>
        <w:adjustRightInd w:val="0"/>
        <w:jc w:val="both"/>
        <w:rPr>
          <w:rFonts w:ascii="Times New Roman" w:hAnsi="Times New Roman"/>
          <w:color w:val="000000"/>
          <w:sz w:val="16"/>
          <w:szCs w:val="16"/>
          <w:lang w:eastAsia="es-ES"/>
        </w:rPr>
      </w:pPr>
      <w:r w:rsidRPr="0051401F">
        <w:rPr>
          <w:rFonts w:ascii="Times New Roman" w:hAnsi="Times New Roman"/>
          <w:color w:val="000000"/>
          <w:sz w:val="16"/>
          <w:szCs w:val="16"/>
          <w:lang w:eastAsia="es-ES"/>
        </w:rPr>
        <w:t>Para todas las posibilidades de altura se permitirá además el sótano y el semisótano y no será contabilizado dentro del número de pisos totales.</w:t>
      </w:r>
    </w:p>
    <w:p w:rsidR="00F74CFD" w:rsidRDefault="00F74CFD" w:rsidP="00F74CFD">
      <w:pPr>
        <w:pStyle w:val="Prrafodelista"/>
        <w:autoSpaceDE w:val="0"/>
        <w:autoSpaceDN w:val="0"/>
        <w:adjustRightInd w:val="0"/>
        <w:ind w:left="360"/>
        <w:jc w:val="both"/>
        <w:rPr>
          <w:rFonts w:ascii="Times New Roman" w:hAnsi="Times New Roman"/>
          <w:sz w:val="16"/>
          <w:szCs w:val="16"/>
        </w:rPr>
      </w:pPr>
    </w:p>
    <w:p w:rsidR="00F74CFD" w:rsidRPr="00422FF3" w:rsidRDefault="00F74CFD" w:rsidP="00F74CFD">
      <w:pPr>
        <w:pStyle w:val="Prrafodelista"/>
        <w:autoSpaceDE w:val="0"/>
        <w:autoSpaceDN w:val="0"/>
        <w:adjustRightInd w:val="0"/>
        <w:ind w:left="360"/>
        <w:rPr>
          <w:rFonts w:ascii="Times New Roman" w:hAnsi="Times New Roman"/>
          <w:sz w:val="16"/>
          <w:szCs w:val="16"/>
          <w:lang w:eastAsia="es-ES"/>
        </w:rPr>
      </w:pPr>
      <w:r w:rsidRPr="00422FF3">
        <w:rPr>
          <w:rFonts w:ascii="Times New Roman" w:hAnsi="Times New Roman"/>
          <w:b/>
          <w:bCs/>
          <w:color w:val="000000"/>
          <w:sz w:val="16"/>
          <w:szCs w:val="16"/>
          <w:lang w:eastAsia="es-ES"/>
        </w:rPr>
        <w:t>MEZZANINE O ENTREPISOS.</w:t>
      </w:r>
      <w:r>
        <w:rPr>
          <w:rFonts w:ascii="Times New Roman" w:hAnsi="Times New Roman"/>
          <w:b/>
          <w:bCs/>
          <w:color w:val="000000"/>
          <w:sz w:val="16"/>
          <w:szCs w:val="16"/>
          <w:lang w:eastAsia="es-ES"/>
        </w:rPr>
        <w:t xml:space="preserve"> (</w:t>
      </w:r>
      <w:r w:rsidRPr="00422FF3">
        <w:rPr>
          <w:rFonts w:ascii="Times New Roman" w:hAnsi="Times New Roman"/>
          <w:b/>
          <w:bCs/>
          <w:color w:val="000000"/>
          <w:sz w:val="16"/>
          <w:szCs w:val="16"/>
          <w:lang w:eastAsia="es-ES"/>
        </w:rPr>
        <w:t>Artículo 554.</w:t>
      </w:r>
      <w:r>
        <w:rPr>
          <w:rFonts w:ascii="Times New Roman" w:hAnsi="Times New Roman"/>
          <w:b/>
          <w:bCs/>
          <w:color w:val="000000"/>
          <w:sz w:val="16"/>
          <w:szCs w:val="16"/>
          <w:lang w:eastAsia="es-ES"/>
        </w:rPr>
        <w:t>)</w:t>
      </w:r>
      <w:r w:rsidRPr="00422FF3">
        <w:rPr>
          <w:rFonts w:ascii="Times New Roman" w:hAnsi="Times New Roman"/>
          <w:color w:val="000000"/>
          <w:sz w:val="16"/>
          <w:szCs w:val="16"/>
          <w:lang w:eastAsia="es-ES"/>
        </w:rPr>
        <w:t xml:space="preserve"> Los mezzanine o entrepisos harán parte de un piso construido ocupando máximo el 60% del área del piso inferior al cual pertenece, suele estar retrocedido de la fachada y genera un solo espacio con doble altura. El  uso de mezzanines, está permitido para todas las clases de edificaciones y será contabilizado como área construida. </w:t>
      </w:r>
    </w:p>
    <w:p w:rsidR="00F74CFD" w:rsidRPr="00422FF3" w:rsidRDefault="00F74CFD" w:rsidP="00F74CFD">
      <w:pPr>
        <w:pStyle w:val="Prrafodelista"/>
        <w:autoSpaceDE w:val="0"/>
        <w:autoSpaceDN w:val="0"/>
        <w:adjustRightInd w:val="0"/>
        <w:ind w:left="360"/>
        <w:rPr>
          <w:rFonts w:ascii="Times New Roman" w:hAnsi="Times New Roman"/>
          <w:sz w:val="16"/>
          <w:szCs w:val="16"/>
          <w:lang w:eastAsia="es-ES"/>
        </w:rPr>
      </w:pPr>
    </w:p>
    <w:p w:rsidR="00F74CFD" w:rsidRPr="00422FF3" w:rsidRDefault="00F74CFD" w:rsidP="00F74CFD">
      <w:pPr>
        <w:pStyle w:val="Prrafodelista"/>
        <w:autoSpaceDE w:val="0"/>
        <w:autoSpaceDN w:val="0"/>
        <w:adjustRightInd w:val="0"/>
        <w:ind w:left="360"/>
        <w:jc w:val="both"/>
        <w:rPr>
          <w:rFonts w:ascii="Times New Roman" w:hAnsi="Times New Roman"/>
          <w:sz w:val="16"/>
          <w:szCs w:val="16"/>
        </w:rPr>
      </w:pPr>
      <w:r>
        <w:rPr>
          <w:rFonts w:ascii="Times New Roman" w:hAnsi="Times New Roman"/>
          <w:sz w:val="16"/>
          <w:szCs w:val="16"/>
        </w:rPr>
        <w:t xml:space="preserve"> </w:t>
      </w:r>
      <w:r w:rsidRPr="00422FF3">
        <w:rPr>
          <w:rFonts w:ascii="Times New Roman" w:hAnsi="Times New Roman"/>
          <w:sz w:val="16"/>
          <w:szCs w:val="16"/>
        </w:rPr>
        <w:t xml:space="preserve"> </w:t>
      </w:r>
      <w:r w:rsidRPr="00422FF3">
        <w:rPr>
          <w:rFonts w:ascii="Times New Roman" w:hAnsi="Times New Roman"/>
          <w:b/>
          <w:bCs/>
          <w:color w:val="000000"/>
          <w:sz w:val="16"/>
          <w:szCs w:val="16"/>
          <w:lang w:eastAsia="es-ES"/>
        </w:rPr>
        <w:t>ALTILLO. (Artículo 555.)</w:t>
      </w:r>
      <w:r w:rsidRPr="00422FF3">
        <w:rPr>
          <w:rFonts w:ascii="Times New Roman" w:hAnsi="Times New Roman"/>
          <w:color w:val="000000"/>
          <w:sz w:val="16"/>
          <w:szCs w:val="16"/>
          <w:lang w:eastAsia="es-ES"/>
        </w:rPr>
        <w:t xml:space="preserve"> Los altillos son  el remate de la edificación o piso superior construido integrado a la cubierta, el cual hace parte del último piso habitable, ocupando máximo el 90% del área del piso al cual se encuentra integrado y solo se permite en edificaciones residenciales.</w:t>
      </w:r>
    </w:p>
    <w:p w:rsidR="00F74CFD" w:rsidRPr="00422FF3" w:rsidRDefault="00F74CFD" w:rsidP="00F74CFD">
      <w:pPr>
        <w:autoSpaceDE w:val="0"/>
        <w:autoSpaceDN w:val="0"/>
        <w:adjustRightInd w:val="0"/>
        <w:jc w:val="both"/>
        <w:rPr>
          <w:sz w:val="16"/>
          <w:szCs w:val="16"/>
        </w:rPr>
      </w:pPr>
    </w:p>
    <w:p w:rsidR="00F74CFD" w:rsidRPr="003A1045" w:rsidRDefault="00F74CFD" w:rsidP="00F74CFD">
      <w:pPr>
        <w:pStyle w:val="Prrafodelista"/>
        <w:autoSpaceDE w:val="0"/>
        <w:autoSpaceDN w:val="0"/>
        <w:adjustRightInd w:val="0"/>
        <w:ind w:left="360"/>
        <w:jc w:val="both"/>
        <w:rPr>
          <w:rFonts w:ascii="Times New Roman" w:hAnsi="Times New Roman"/>
          <w:sz w:val="16"/>
          <w:szCs w:val="16"/>
        </w:rPr>
      </w:pPr>
      <w:r>
        <w:rPr>
          <w:rFonts w:ascii="Times New Roman" w:hAnsi="Times New Roman"/>
          <w:sz w:val="16"/>
          <w:szCs w:val="16"/>
        </w:rPr>
        <w:t xml:space="preserve"> </w:t>
      </w:r>
      <w:r w:rsidRPr="003A1045">
        <w:rPr>
          <w:rFonts w:ascii="Times New Roman" w:hAnsi="Times New Roman"/>
          <w:b/>
          <w:bCs/>
          <w:color w:val="000000"/>
          <w:sz w:val="16"/>
          <w:szCs w:val="16"/>
          <w:lang w:eastAsia="es-ES"/>
        </w:rPr>
        <w:t>PATIOS DE VENTILACIÓN.</w:t>
      </w:r>
      <w:r w:rsidRPr="003A1045">
        <w:rPr>
          <w:rFonts w:ascii="Times New Roman" w:hAnsi="Times New Roman"/>
          <w:color w:val="000000"/>
          <w:sz w:val="16"/>
          <w:szCs w:val="16"/>
          <w:lang w:eastAsia="es-ES"/>
        </w:rPr>
        <w:t xml:space="preserve"> (</w:t>
      </w:r>
      <w:r w:rsidRPr="003A1045">
        <w:rPr>
          <w:rFonts w:ascii="Times New Roman" w:hAnsi="Times New Roman"/>
          <w:b/>
          <w:bCs/>
          <w:color w:val="000000"/>
          <w:sz w:val="16"/>
          <w:szCs w:val="16"/>
          <w:lang w:eastAsia="es-ES"/>
        </w:rPr>
        <w:t>Artículo 578.</w:t>
      </w:r>
      <w:r w:rsidRPr="003A1045">
        <w:rPr>
          <w:rFonts w:ascii="Times New Roman" w:hAnsi="Times New Roman"/>
          <w:color w:val="000000"/>
          <w:sz w:val="16"/>
          <w:szCs w:val="16"/>
          <w:lang w:eastAsia="es-ES"/>
        </w:rPr>
        <w:t>)Toda construcción de unidades residenciales deberá disponer, para todos sus espacios, iluminación y ventilación naturales directas, a través de patios o con el exterior. En edificaciones donde se utilicen vacíos para la iluminación o ventilación de más de una (1) unidad de vivienda en el mismo nivel no se permitirá la ubicación de ventanas o elementos verticales a una altura inferior a 1,80 metros sobre el nivel del piso respectivo. Se aceptarán ventanas que no estén enfrentadas.</w:t>
      </w:r>
      <w:r>
        <w:rPr>
          <w:rFonts w:ascii="Times New Roman" w:hAnsi="Times New Roman"/>
          <w:color w:val="000000"/>
          <w:sz w:val="16"/>
          <w:szCs w:val="16"/>
          <w:lang w:eastAsia="es-ES"/>
        </w:rPr>
        <w:t xml:space="preserve"> </w:t>
      </w:r>
    </w:p>
    <w:p w:rsidR="00F74CFD" w:rsidRPr="003A1045" w:rsidRDefault="00F74CFD" w:rsidP="00F74CFD">
      <w:pPr>
        <w:pStyle w:val="Prrafodelista"/>
        <w:autoSpaceDE w:val="0"/>
        <w:autoSpaceDN w:val="0"/>
        <w:adjustRightInd w:val="0"/>
        <w:ind w:left="360"/>
        <w:jc w:val="both"/>
        <w:rPr>
          <w:rFonts w:ascii="Times New Roman" w:hAnsi="Times New Roman"/>
          <w:sz w:val="16"/>
          <w:szCs w:val="16"/>
        </w:rPr>
      </w:pPr>
      <w:r w:rsidRPr="003A1045">
        <w:rPr>
          <w:rFonts w:ascii="Times New Roman" w:hAnsi="Times New Roman"/>
          <w:color w:val="000000"/>
          <w:sz w:val="16"/>
          <w:szCs w:val="16"/>
          <w:lang w:eastAsia="es-ES"/>
        </w:rPr>
        <w:t>El espacio destinado a patio no podrá tener ningún tipo de cubierta sólida que impida la iluminación y ventilación. En ningún caso se permiten servidumbres visuales. La visibilidad hacia y desde el exterior debe ser controlada de modo que se garantice el derecho a la privacidad personal y familiar.</w:t>
      </w:r>
    </w:p>
    <w:p w:rsidR="00F74CFD" w:rsidRPr="00925223" w:rsidRDefault="00F74CFD" w:rsidP="00F74CFD">
      <w:pPr>
        <w:autoSpaceDE w:val="0"/>
        <w:autoSpaceDN w:val="0"/>
        <w:adjustRightInd w:val="0"/>
        <w:jc w:val="both"/>
        <w:rPr>
          <w:sz w:val="16"/>
          <w:szCs w:val="16"/>
        </w:rPr>
      </w:pPr>
    </w:p>
    <w:p w:rsidR="00F74CFD" w:rsidRPr="00465FA7" w:rsidRDefault="00F74CFD" w:rsidP="00F74CFD">
      <w:pPr>
        <w:pStyle w:val="Prrafodelista"/>
        <w:autoSpaceDE w:val="0"/>
        <w:autoSpaceDN w:val="0"/>
        <w:adjustRightInd w:val="0"/>
        <w:ind w:left="360"/>
        <w:jc w:val="both"/>
        <w:rPr>
          <w:rFonts w:ascii="Times New Roman" w:hAnsi="Times New Roman"/>
          <w:sz w:val="16"/>
          <w:szCs w:val="16"/>
        </w:rPr>
      </w:pPr>
      <w:r w:rsidRPr="00465FA7">
        <w:rPr>
          <w:rFonts w:ascii="Times New Roman" w:hAnsi="Times New Roman"/>
          <w:sz w:val="16"/>
          <w:szCs w:val="16"/>
        </w:rPr>
        <w:t xml:space="preserve"> </w:t>
      </w:r>
      <w:r w:rsidRPr="00465FA7">
        <w:rPr>
          <w:rFonts w:ascii="Times New Roman" w:hAnsi="Times New Roman"/>
          <w:b/>
          <w:bCs/>
          <w:color w:val="000000"/>
          <w:sz w:val="16"/>
          <w:szCs w:val="16"/>
          <w:lang w:eastAsia="es-ES"/>
        </w:rPr>
        <w:t>PORCENTAJE MÍNIMO DE ÁREAS SOCIALES COMUNES</w:t>
      </w:r>
      <w:r w:rsidRPr="00465FA7">
        <w:rPr>
          <w:rFonts w:ascii="Times New Roman" w:hAnsi="Times New Roman"/>
          <w:color w:val="000000"/>
          <w:sz w:val="16"/>
          <w:szCs w:val="16"/>
          <w:lang w:eastAsia="es-ES"/>
        </w:rPr>
        <w:t>. (</w:t>
      </w:r>
      <w:r w:rsidRPr="00465FA7">
        <w:rPr>
          <w:rFonts w:ascii="Times New Roman" w:hAnsi="Times New Roman"/>
          <w:b/>
          <w:bCs/>
          <w:color w:val="000000"/>
          <w:sz w:val="16"/>
          <w:szCs w:val="16"/>
          <w:lang w:eastAsia="es-ES"/>
        </w:rPr>
        <w:t>Artículo 579.</w:t>
      </w:r>
      <w:r w:rsidRPr="00465FA7">
        <w:rPr>
          <w:rFonts w:ascii="Times New Roman" w:hAnsi="Times New Roman"/>
          <w:color w:val="000000"/>
          <w:sz w:val="16"/>
          <w:szCs w:val="16"/>
          <w:lang w:eastAsia="es-ES"/>
        </w:rPr>
        <w:t>) Todo proyecto de construcción de vivienda horizontal o vertical que contemple al menos diez (10) unidades residenciales o viviendas, deberá desarrollar un área social común de uso privado, la cual se exigirá a razón de cuatro (4) metros cuadrados mínimos por alcoba y/o estar, estudio o cualquier otro espacio de uso múltiple en la vivienda; cuando se presenten entre cuatro (4) y nueve (9) unidades residenciales, el área social común será mínimo de cien (100 m2) metros cuadrados.</w:t>
      </w:r>
    </w:p>
    <w:p w:rsidR="00F74CFD" w:rsidRPr="00EC4C2F" w:rsidRDefault="00F74CFD" w:rsidP="00F74CFD">
      <w:pPr>
        <w:autoSpaceDE w:val="0"/>
        <w:autoSpaceDN w:val="0"/>
        <w:adjustRightInd w:val="0"/>
        <w:ind w:left="770" w:hanging="344"/>
        <w:jc w:val="both"/>
        <w:rPr>
          <w:color w:val="000000"/>
          <w:sz w:val="16"/>
          <w:szCs w:val="16"/>
        </w:rPr>
      </w:pPr>
      <w:r w:rsidRPr="00EC4C2F">
        <w:rPr>
          <w:color w:val="000000"/>
          <w:sz w:val="16"/>
          <w:szCs w:val="16"/>
        </w:rPr>
        <w:t xml:space="preserve">1. </w:t>
      </w:r>
      <w:r>
        <w:rPr>
          <w:color w:val="000000"/>
          <w:sz w:val="16"/>
          <w:szCs w:val="16"/>
        </w:rPr>
        <w:t xml:space="preserve">   </w:t>
      </w:r>
      <w:r>
        <w:rPr>
          <w:color w:val="000000"/>
          <w:sz w:val="16"/>
          <w:szCs w:val="16"/>
        </w:rPr>
        <w:tab/>
      </w:r>
      <w:r w:rsidRPr="00EC4C2F">
        <w:rPr>
          <w:color w:val="000000"/>
          <w:sz w:val="16"/>
          <w:szCs w:val="16"/>
        </w:rPr>
        <w:t xml:space="preserve">Áreas para desarrollar actividades recreativas y zonas verdes, con dimensiones que permitan la localización de los equipamientos comunitarios propios del conjunto, y serán mínimo del 50% del área social común resultante. </w:t>
      </w:r>
    </w:p>
    <w:p w:rsidR="00F74CFD" w:rsidRPr="00EC4C2F" w:rsidRDefault="00F74CFD" w:rsidP="00F74CFD">
      <w:pPr>
        <w:autoSpaceDE w:val="0"/>
        <w:autoSpaceDN w:val="0"/>
        <w:adjustRightInd w:val="0"/>
        <w:ind w:left="770" w:hanging="344"/>
        <w:jc w:val="both"/>
        <w:rPr>
          <w:color w:val="000000"/>
          <w:sz w:val="16"/>
          <w:szCs w:val="16"/>
        </w:rPr>
      </w:pPr>
      <w:r w:rsidRPr="00EC4C2F">
        <w:rPr>
          <w:color w:val="000000"/>
          <w:sz w:val="16"/>
          <w:szCs w:val="16"/>
        </w:rPr>
        <w:t xml:space="preserve">2. </w:t>
      </w:r>
      <w:r>
        <w:rPr>
          <w:color w:val="000000"/>
          <w:sz w:val="16"/>
          <w:szCs w:val="16"/>
        </w:rPr>
        <w:t xml:space="preserve">    </w:t>
      </w:r>
      <w:r w:rsidRPr="00EC4C2F">
        <w:rPr>
          <w:color w:val="000000"/>
          <w:sz w:val="16"/>
          <w:szCs w:val="16"/>
        </w:rPr>
        <w:t>Las áreas para desarrollar servicios comunales, tales como salón de reuniones, piscina, gimnasio, garita, z</w:t>
      </w:r>
      <w:r>
        <w:rPr>
          <w:color w:val="000000"/>
          <w:sz w:val="16"/>
          <w:szCs w:val="16"/>
        </w:rPr>
        <w:t xml:space="preserve">ona de juegos infantiles, etc., </w:t>
      </w:r>
      <w:r w:rsidRPr="00EC4C2F">
        <w:rPr>
          <w:color w:val="000000"/>
          <w:sz w:val="16"/>
          <w:szCs w:val="16"/>
        </w:rPr>
        <w:t xml:space="preserve">deberán ser del cincuenta por ciento (50%) mínimo, del área social común resultante. </w:t>
      </w:r>
    </w:p>
    <w:p w:rsidR="00F74CFD" w:rsidRDefault="00F74CFD" w:rsidP="00F74CFD">
      <w:pPr>
        <w:autoSpaceDE w:val="0"/>
        <w:autoSpaceDN w:val="0"/>
        <w:adjustRightInd w:val="0"/>
        <w:ind w:left="770" w:hanging="344"/>
        <w:jc w:val="both"/>
        <w:rPr>
          <w:color w:val="000000"/>
          <w:sz w:val="16"/>
          <w:szCs w:val="16"/>
        </w:rPr>
      </w:pPr>
      <w:r w:rsidRPr="00EC4C2F">
        <w:rPr>
          <w:color w:val="000000"/>
          <w:sz w:val="16"/>
          <w:szCs w:val="16"/>
        </w:rPr>
        <w:t xml:space="preserve">3. </w:t>
      </w:r>
      <w:r>
        <w:rPr>
          <w:color w:val="000000"/>
          <w:sz w:val="16"/>
          <w:szCs w:val="16"/>
        </w:rPr>
        <w:t xml:space="preserve">    </w:t>
      </w:r>
      <w:r w:rsidRPr="00EC4C2F">
        <w:rPr>
          <w:color w:val="000000"/>
          <w:sz w:val="16"/>
          <w:szCs w:val="16"/>
        </w:rPr>
        <w:t>Las áreas comunes podrán desarrollarse en las terrazas y azoteas de las edificaciones, siempre y cuando se garanticen sus características, acceso y carácter comunal, para lo cual debe hacerse clara referencia en el Reglamento de Copropiedad de la edificación. Cuando se localicen en las terrazas o azoteas, dichas áreas no podrán desarrollar más del 30% del total de metros cuadrados exigidos como zonas duras, con el propósito de generar terrazas verdes que coadyuven con el principio de edificaciones sostenibles y sustentables del presente POT</w:t>
      </w:r>
    </w:p>
    <w:p w:rsidR="00F74CFD" w:rsidRDefault="00F74CFD" w:rsidP="00F74CFD">
      <w:pPr>
        <w:autoSpaceDE w:val="0"/>
        <w:autoSpaceDN w:val="0"/>
        <w:adjustRightInd w:val="0"/>
        <w:ind w:left="770" w:hanging="344"/>
        <w:jc w:val="both"/>
        <w:rPr>
          <w:color w:val="000000"/>
          <w:sz w:val="16"/>
          <w:szCs w:val="16"/>
        </w:rPr>
      </w:pPr>
    </w:p>
    <w:p w:rsidR="00F74CFD" w:rsidRPr="00701A2B" w:rsidRDefault="00F74CFD" w:rsidP="00F74CFD">
      <w:pPr>
        <w:autoSpaceDE w:val="0"/>
        <w:autoSpaceDN w:val="0"/>
        <w:adjustRightInd w:val="0"/>
        <w:ind w:left="364"/>
        <w:jc w:val="both"/>
        <w:rPr>
          <w:b/>
          <w:bCs/>
          <w:color w:val="000000"/>
          <w:sz w:val="16"/>
          <w:szCs w:val="16"/>
        </w:rPr>
      </w:pPr>
      <w:r w:rsidRPr="00701A2B">
        <w:rPr>
          <w:b/>
          <w:bCs/>
          <w:color w:val="000000"/>
          <w:sz w:val="16"/>
          <w:szCs w:val="16"/>
        </w:rPr>
        <w:t>NORMAS COMUNES A LAS EDIFICACIONES QUE DESARROLLEN</w:t>
      </w:r>
    </w:p>
    <w:p w:rsidR="00F74CFD" w:rsidRPr="00701A2B" w:rsidRDefault="00F74CFD" w:rsidP="00F74CFD">
      <w:pPr>
        <w:autoSpaceDE w:val="0"/>
        <w:autoSpaceDN w:val="0"/>
        <w:adjustRightInd w:val="0"/>
        <w:ind w:left="364"/>
        <w:jc w:val="both"/>
        <w:rPr>
          <w:color w:val="000000"/>
          <w:sz w:val="16"/>
          <w:szCs w:val="16"/>
        </w:rPr>
      </w:pPr>
      <w:r w:rsidRPr="00701A2B">
        <w:rPr>
          <w:b/>
          <w:bCs/>
          <w:color w:val="000000"/>
          <w:sz w:val="16"/>
          <w:szCs w:val="16"/>
        </w:rPr>
        <w:t>ACTIVIDADES COMERCIALES DE BIENES Y/O DE SERVICIOS. (Artículo 592.)</w:t>
      </w:r>
      <w:r w:rsidRPr="00701A2B">
        <w:rPr>
          <w:color w:val="000000"/>
          <w:sz w:val="16"/>
          <w:szCs w:val="16"/>
        </w:rPr>
        <w:t xml:space="preserve"> Las disposiciones particulares que se adopten para regular las exigencias de construcción y ubicación y las condiciones locativas necesarias para el adecuado funcionamiento de estos comercios, deberán tener en cuenta las características de cada uso, sus requerimientos, impactos en el sector, el nivel de cobertura y la generación de espacios públicos, entre otros aspectos.</w:t>
      </w:r>
    </w:p>
    <w:p w:rsidR="00F74CFD" w:rsidRPr="00701A2B" w:rsidRDefault="00F74CFD" w:rsidP="00F74CFD">
      <w:pPr>
        <w:autoSpaceDE w:val="0"/>
        <w:autoSpaceDN w:val="0"/>
        <w:adjustRightInd w:val="0"/>
        <w:ind w:left="364"/>
        <w:jc w:val="both"/>
        <w:rPr>
          <w:color w:val="000000"/>
          <w:sz w:val="16"/>
          <w:szCs w:val="16"/>
        </w:rPr>
      </w:pPr>
      <w:r w:rsidRPr="00701A2B">
        <w:rPr>
          <w:color w:val="000000"/>
          <w:sz w:val="16"/>
          <w:szCs w:val="16"/>
        </w:rPr>
        <w:t>En general y en función de su escala se requerirá lo siguiente:</w:t>
      </w:r>
    </w:p>
    <w:p w:rsidR="00F74CFD" w:rsidRPr="00701A2B" w:rsidRDefault="00F74CFD" w:rsidP="00F74CFD">
      <w:pPr>
        <w:autoSpaceDE w:val="0"/>
        <w:autoSpaceDN w:val="0"/>
        <w:adjustRightInd w:val="0"/>
        <w:ind w:left="364"/>
        <w:jc w:val="both"/>
        <w:rPr>
          <w:sz w:val="16"/>
          <w:szCs w:val="16"/>
        </w:rPr>
      </w:pPr>
      <w:r w:rsidRPr="00701A2B">
        <w:rPr>
          <w:color w:val="000000"/>
          <w:sz w:val="16"/>
          <w:szCs w:val="16"/>
        </w:rPr>
        <w:t xml:space="preserve"> </w:t>
      </w:r>
    </w:p>
    <w:p w:rsidR="00F74CFD" w:rsidRPr="00701A2B" w:rsidRDefault="00F74CFD" w:rsidP="00F74CFD">
      <w:pPr>
        <w:autoSpaceDE w:val="0"/>
        <w:autoSpaceDN w:val="0"/>
        <w:adjustRightInd w:val="0"/>
        <w:ind w:left="364"/>
        <w:jc w:val="both"/>
        <w:rPr>
          <w:color w:val="000000"/>
          <w:sz w:val="16"/>
          <w:szCs w:val="16"/>
        </w:rPr>
      </w:pPr>
      <w:r w:rsidRPr="00701A2B">
        <w:rPr>
          <w:color w:val="000000"/>
          <w:sz w:val="16"/>
          <w:szCs w:val="16"/>
        </w:rPr>
        <w:t>1.</w:t>
      </w:r>
      <w:r>
        <w:rPr>
          <w:color w:val="000000"/>
          <w:sz w:val="16"/>
          <w:szCs w:val="16"/>
        </w:rPr>
        <w:t xml:space="preserve">     </w:t>
      </w:r>
      <w:r w:rsidRPr="00701A2B">
        <w:rPr>
          <w:color w:val="000000"/>
          <w:sz w:val="16"/>
          <w:szCs w:val="16"/>
        </w:rPr>
        <w:t xml:space="preserve"> </w:t>
      </w:r>
      <w:r>
        <w:rPr>
          <w:color w:val="000000"/>
          <w:sz w:val="16"/>
          <w:szCs w:val="16"/>
        </w:rPr>
        <w:t xml:space="preserve"> </w:t>
      </w:r>
      <w:r w:rsidRPr="00701A2B">
        <w:rPr>
          <w:b/>
          <w:bCs/>
          <w:color w:val="000000"/>
          <w:sz w:val="16"/>
          <w:szCs w:val="16"/>
        </w:rPr>
        <w:t>Certificado de Saturación.</w:t>
      </w:r>
      <w:r w:rsidRPr="00701A2B">
        <w:rPr>
          <w:color w:val="000000"/>
          <w:sz w:val="16"/>
          <w:szCs w:val="16"/>
        </w:rPr>
        <w:t xml:space="preserve"> Para los usos comerciales de bienes y/o de servicios en escala Metropolitana, Distrital y Zonal.  </w:t>
      </w:r>
    </w:p>
    <w:p w:rsidR="00F74CFD" w:rsidRPr="00701A2B" w:rsidRDefault="00F74CFD" w:rsidP="00F74CFD">
      <w:pPr>
        <w:autoSpaceDE w:val="0"/>
        <w:autoSpaceDN w:val="0"/>
        <w:adjustRightInd w:val="0"/>
        <w:ind w:left="728" w:hanging="345"/>
        <w:jc w:val="both"/>
        <w:rPr>
          <w:color w:val="000000"/>
          <w:sz w:val="16"/>
          <w:szCs w:val="16"/>
        </w:rPr>
      </w:pPr>
      <w:r w:rsidRPr="00701A2B">
        <w:rPr>
          <w:color w:val="000000"/>
          <w:sz w:val="16"/>
          <w:szCs w:val="16"/>
        </w:rPr>
        <w:t xml:space="preserve">2. </w:t>
      </w:r>
      <w:r>
        <w:rPr>
          <w:color w:val="000000"/>
          <w:sz w:val="16"/>
          <w:szCs w:val="16"/>
        </w:rPr>
        <w:t xml:space="preserve">      </w:t>
      </w:r>
      <w:r w:rsidRPr="00701A2B">
        <w:rPr>
          <w:b/>
          <w:bCs/>
          <w:color w:val="000000"/>
          <w:sz w:val="16"/>
          <w:szCs w:val="16"/>
        </w:rPr>
        <w:t>Esquema Básico de Implantación.</w:t>
      </w:r>
      <w:r w:rsidRPr="00701A2B">
        <w:rPr>
          <w:color w:val="000000"/>
          <w:sz w:val="16"/>
          <w:szCs w:val="16"/>
        </w:rPr>
        <w:t xml:space="preserve"> Para los usos comerciales de bienes y/o de servicios en escala Metropolitana y Distrital con más de 1.500 m2 de área construida.  </w:t>
      </w:r>
    </w:p>
    <w:p w:rsidR="00F74CFD" w:rsidRPr="00701A2B" w:rsidRDefault="00F74CFD" w:rsidP="00F74CFD">
      <w:pPr>
        <w:autoSpaceDE w:val="0"/>
        <w:autoSpaceDN w:val="0"/>
        <w:adjustRightInd w:val="0"/>
        <w:ind w:left="756" w:hanging="392"/>
        <w:jc w:val="both"/>
        <w:rPr>
          <w:color w:val="000000"/>
          <w:sz w:val="16"/>
          <w:szCs w:val="16"/>
        </w:rPr>
      </w:pPr>
      <w:r w:rsidRPr="00701A2B">
        <w:rPr>
          <w:color w:val="000000"/>
          <w:sz w:val="16"/>
          <w:szCs w:val="16"/>
        </w:rPr>
        <w:t xml:space="preserve">3. </w:t>
      </w:r>
      <w:r>
        <w:rPr>
          <w:color w:val="000000"/>
          <w:sz w:val="16"/>
          <w:szCs w:val="16"/>
        </w:rPr>
        <w:t xml:space="preserve">      </w:t>
      </w:r>
      <w:r w:rsidRPr="00701A2B">
        <w:rPr>
          <w:b/>
          <w:bCs/>
          <w:color w:val="000000"/>
          <w:sz w:val="16"/>
          <w:szCs w:val="16"/>
        </w:rPr>
        <w:t>Estudio de tránsito o Estudio de Demanda y Atención a Usuarios.</w:t>
      </w:r>
      <w:r w:rsidRPr="00701A2B">
        <w:rPr>
          <w:color w:val="000000"/>
          <w:sz w:val="16"/>
          <w:szCs w:val="16"/>
        </w:rPr>
        <w:t xml:space="preserve"> Para los usos comerciales de bienes y/o de servicios en escala Metropolitana y Distrital.    </w:t>
      </w:r>
    </w:p>
    <w:p w:rsidR="00F74CFD" w:rsidRPr="00701A2B" w:rsidRDefault="00F74CFD" w:rsidP="00F74CFD">
      <w:pPr>
        <w:autoSpaceDE w:val="0"/>
        <w:autoSpaceDN w:val="0"/>
        <w:adjustRightInd w:val="0"/>
        <w:ind w:left="364"/>
        <w:jc w:val="both"/>
        <w:rPr>
          <w:color w:val="000000"/>
          <w:sz w:val="16"/>
          <w:szCs w:val="16"/>
        </w:rPr>
      </w:pPr>
    </w:p>
    <w:p w:rsidR="00F74CFD" w:rsidRPr="00701A2B" w:rsidRDefault="00F74CFD" w:rsidP="00F74CFD">
      <w:pPr>
        <w:autoSpaceDE w:val="0"/>
        <w:autoSpaceDN w:val="0"/>
        <w:adjustRightInd w:val="0"/>
        <w:ind w:left="364"/>
        <w:jc w:val="both"/>
        <w:rPr>
          <w:color w:val="000000"/>
          <w:sz w:val="16"/>
          <w:szCs w:val="16"/>
        </w:rPr>
      </w:pPr>
      <w:r w:rsidRPr="00701A2B">
        <w:rPr>
          <w:b/>
          <w:bCs/>
          <w:color w:val="000000"/>
          <w:sz w:val="16"/>
          <w:szCs w:val="16"/>
        </w:rPr>
        <w:t>Parágrafo.</w:t>
      </w:r>
      <w:r w:rsidRPr="00701A2B">
        <w:rPr>
          <w:color w:val="000000"/>
          <w:sz w:val="16"/>
          <w:szCs w:val="16"/>
        </w:rPr>
        <w:t xml:space="preserve"> Aplican las disposiciones reglamentarias del presente plan, sin perjuicio de las obligaciones para los establecimientos comerciales respecto de las leyes y normas nacionales de funcionamiento de establecimientos de comercio y servicios, normas de policía  y normas ambientales.</w:t>
      </w:r>
    </w:p>
    <w:p w:rsidR="00F74CFD" w:rsidRPr="00701A2B" w:rsidRDefault="00F74CFD" w:rsidP="00F74CFD">
      <w:pPr>
        <w:autoSpaceDE w:val="0"/>
        <w:autoSpaceDN w:val="0"/>
        <w:adjustRightInd w:val="0"/>
        <w:ind w:left="364"/>
        <w:jc w:val="both"/>
        <w:rPr>
          <w:color w:val="000000"/>
          <w:sz w:val="16"/>
          <w:szCs w:val="16"/>
        </w:rPr>
      </w:pPr>
    </w:p>
    <w:p w:rsidR="00F74CFD" w:rsidRPr="00701A2B" w:rsidRDefault="00F74CFD" w:rsidP="00F74CFD">
      <w:pPr>
        <w:autoSpaceDE w:val="0"/>
        <w:autoSpaceDN w:val="0"/>
        <w:adjustRightInd w:val="0"/>
        <w:ind w:left="364"/>
        <w:jc w:val="both"/>
        <w:rPr>
          <w:b/>
          <w:bCs/>
          <w:color w:val="000000"/>
          <w:sz w:val="16"/>
          <w:szCs w:val="16"/>
        </w:rPr>
      </w:pPr>
      <w:r w:rsidRPr="00701A2B">
        <w:rPr>
          <w:b/>
          <w:bCs/>
          <w:color w:val="000000"/>
          <w:sz w:val="16"/>
          <w:szCs w:val="16"/>
        </w:rPr>
        <w:t>SATURACIÓN PARA LOS USOS COMERCIALES DE BIENES Y/O DE</w:t>
      </w:r>
    </w:p>
    <w:p w:rsidR="00F74CFD" w:rsidRPr="00701A2B" w:rsidRDefault="00F74CFD" w:rsidP="00F74CFD">
      <w:pPr>
        <w:autoSpaceDE w:val="0"/>
        <w:autoSpaceDN w:val="0"/>
        <w:adjustRightInd w:val="0"/>
        <w:ind w:left="364"/>
        <w:jc w:val="both"/>
        <w:rPr>
          <w:color w:val="000000"/>
          <w:sz w:val="16"/>
          <w:szCs w:val="16"/>
        </w:rPr>
      </w:pPr>
      <w:r w:rsidRPr="00701A2B">
        <w:rPr>
          <w:b/>
          <w:bCs/>
          <w:color w:val="000000"/>
          <w:sz w:val="16"/>
          <w:szCs w:val="16"/>
        </w:rPr>
        <w:t>SERVICIOS. (Artículo 593.)</w:t>
      </w:r>
      <w:r w:rsidRPr="00701A2B">
        <w:rPr>
          <w:color w:val="000000"/>
          <w:sz w:val="16"/>
          <w:szCs w:val="16"/>
        </w:rPr>
        <w:t>Cuando sea necesario, y con la finalidad de reducir impactos negativos entre usos y en las áreas aledañas a los mismos, se podrán establecer condiciones de saturación y distancias mínimas para el desarrollo de estos usos, entre otras exigencias.</w:t>
      </w:r>
    </w:p>
    <w:p w:rsidR="00F74CFD" w:rsidRPr="00701A2B" w:rsidRDefault="00F74CFD" w:rsidP="00F74CFD">
      <w:pPr>
        <w:autoSpaceDE w:val="0"/>
        <w:autoSpaceDN w:val="0"/>
        <w:adjustRightInd w:val="0"/>
        <w:ind w:left="364"/>
        <w:jc w:val="both"/>
        <w:rPr>
          <w:color w:val="000000"/>
          <w:sz w:val="16"/>
          <w:szCs w:val="16"/>
        </w:rPr>
      </w:pPr>
      <w:r w:rsidRPr="00701A2B">
        <w:rPr>
          <w:color w:val="000000"/>
          <w:sz w:val="16"/>
          <w:szCs w:val="16"/>
        </w:rPr>
        <w:t>La saturación permite equilibrar demandas insostenibles en el sistema urbano, distribuyendo adecuadamente distintos usos en función de su proximidad y concentración, mitigando los impactos directos en el territorio y el medio natural generados por la aglomeración humana.</w:t>
      </w:r>
    </w:p>
    <w:p w:rsidR="00F74CFD" w:rsidRPr="00701A2B" w:rsidRDefault="00F74CFD" w:rsidP="00F74CFD">
      <w:pPr>
        <w:autoSpaceDE w:val="0"/>
        <w:autoSpaceDN w:val="0"/>
        <w:adjustRightInd w:val="0"/>
        <w:ind w:left="364"/>
        <w:jc w:val="both"/>
        <w:rPr>
          <w:color w:val="000000"/>
          <w:sz w:val="16"/>
          <w:szCs w:val="16"/>
        </w:rPr>
      </w:pPr>
    </w:p>
    <w:p w:rsidR="00F74CFD" w:rsidRPr="00701A2B" w:rsidRDefault="00F74CFD" w:rsidP="00F74CFD">
      <w:pPr>
        <w:autoSpaceDE w:val="0"/>
        <w:autoSpaceDN w:val="0"/>
        <w:adjustRightInd w:val="0"/>
        <w:ind w:left="364"/>
        <w:jc w:val="both"/>
        <w:rPr>
          <w:color w:val="000000"/>
          <w:sz w:val="16"/>
          <w:szCs w:val="16"/>
        </w:rPr>
      </w:pPr>
      <w:r w:rsidRPr="00701A2B">
        <w:rPr>
          <w:b/>
          <w:bCs/>
          <w:color w:val="000000"/>
          <w:sz w:val="16"/>
          <w:szCs w:val="16"/>
        </w:rPr>
        <w:t>CONDICIONES DE SATURACIÓN. (Artículo 594.)</w:t>
      </w:r>
      <w:r w:rsidRPr="00701A2B">
        <w:rPr>
          <w:color w:val="000000"/>
          <w:sz w:val="16"/>
          <w:szCs w:val="16"/>
        </w:rPr>
        <w:t xml:space="preserve"> Se refiere al análisis previo a la implantación de cualquier actividad comercial de bienes y/o de servicios, en la escala metropolitana, distrital o zonal, definido como requisito en los cuadros de usos permitidos de las Piezas urbanas para acceder al uso del suelo y el derecho a su localización en el predio solicitado. Las condiciones de saturación permiten evaluar la concentración de dicha actividad en el sector correspondiente y los diámetros de influencia que permitirán definir si el uso es permitido o no, en función de la intersección de las áreas de cobertura de la actividad existente y la nueva actividad a implantar. </w:t>
      </w:r>
    </w:p>
    <w:p w:rsidR="00F74CFD" w:rsidRPr="00701A2B" w:rsidRDefault="00F74CFD" w:rsidP="00F74CFD">
      <w:pPr>
        <w:autoSpaceDE w:val="0"/>
        <w:autoSpaceDN w:val="0"/>
        <w:adjustRightInd w:val="0"/>
        <w:ind w:left="364"/>
        <w:jc w:val="both"/>
        <w:rPr>
          <w:color w:val="000000"/>
          <w:sz w:val="16"/>
          <w:szCs w:val="16"/>
        </w:rPr>
      </w:pPr>
    </w:p>
    <w:p w:rsidR="00F74CFD" w:rsidRPr="00701A2B" w:rsidRDefault="00F74CFD" w:rsidP="00F74CFD">
      <w:pPr>
        <w:autoSpaceDE w:val="0"/>
        <w:autoSpaceDN w:val="0"/>
        <w:adjustRightInd w:val="0"/>
        <w:ind w:left="364"/>
        <w:jc w:val="both"/>
        <w:rPr>
          <w:sz w:val="16"/>
          <w:szCs w:val="16"/>
        </w:rPr>
      </w:pPr>
      <w:r w:rsidRPr="00701A2B">
        <w:rPr>
          <w:b/>
          <w:bCs/>
          <w:color w:val="000000"/>
          <w:sz w:val="16"/>
          <w:szCs w:val="16"/>
        </w:rPr>
        <w:t>Parágrafo.</w:t>
      </w:r>
      <w:r w:rsidRPr="00701A2B">
        <w:rPr>
          <w:color w:val="000000"/>
          <w:sz w:val="16"/>
          <w:szCs w:val="16"/>
        </w:rPr>
        <w:t xml:space="preserve"> La Secretaría de Planeación expedirá a solicitud del interesado certificado de </w:t>
      </w:r>
      <w:r w:rsidRPr="00701A2B">
        <w:rPr>
          <w:sz w:val="16"/>
          <w:szCs w:val="16"/>
        </w:rPr>
        <w:t xml:space="preserve"> </w:t>
      </w:r>
      <w:r w:rsidRPr="00701A2B">
        <w:rPr>
          <w:color w:val="000000"/>
          <w:sz w:val="16"/>
          <w:szCs w:val="16"/>
        </w:rPr>
        <w:t xml:space="preserve">saturación respecto de la solicitud específica de uso comercial de bienes y/o de servicios en el predio de interés. </w:t>
      </w:r>
    </w:p>
    <w:p w:rsidR="00F74CFD" w:rsidRPr="00701A2B" w:rsidRDefault="00F74CFD" w:rsidP="00F74CFD">
      <w:pPr>
        <w:autoSpaceDE w:val="0"/>
        <w:autoSpaceDN w:val="0"/>
        <w:adjustRightInd w:val="0"/>
        <w:ind w:left="364"/>
        <w:jc w:val="both"/>
        <w:rPr>
          <w:color w:val="000000"/>
          <w:sz w:val="16"/>
          <w:szCs w:val="16"/>
        </w:rPr>
      </w:pPr>
    </w:p>
    <w:p w:rsidR="00F74CFD" w:rsidRPr="00552C32" w:rsidRDefault="00F74CFD" w:rsidP="00F74CFD">
      <w:pPr>
        <w:pBdr>
          <w:bottom w:val="dotted" w:sz="24" w:space="1" w:color="auto"/>
        </w:pBdr>
        <w:autoSpaceDE w:val="0"/>
        <w:autoSpaceDN w:val="0"/>
        <w:adjustRightInd w:val="0"/>
        <w:ind w:left="364"/>
        <w:jc w:val="both"/>
        <w:rPr>
          <w:color w:val="000000"/>
          <w:sz w:val="16"/>
          <w:szCs w:val="16"/>
        </w:rPr>
      </w:pPr>
      <w:r w:rsidRPr="00701A2B">
        <w:rPr>
          <w:b/>
          <w:bCs/>
          <w:color w:val="000000"/>
          <w:sz w:val="16"/>
          <w:szCs w:val="16"/>
        </w:rPr>
        <w:t xml:space="preserve">ESQUEMA BÁSICO DE IMPLANTACIÓN. (Artículo 595.) </w:t>
      </w:r>
      <w:r w:rsidRPr="00701A2B">
        <w:rPr>
          <w:color w:val="000000"/>
          <w:sz w:val="16"/>
          <w:szCs w:val="16"/>
        </w:rPr>
        <w:t xml:space="preserve"> Los establecimientos comerciales de bienes y/o de servicios que superen los 2.500 M2 de construcción, requerirán en adelante para su localización en cualquiera de los polígonos permitidos, presentar y someter a consideración de la Secretaria de Planeación Distrital, un Esquema Básico de Implantación. El cual corresponde al estudio que permitirá definir las condiciones de implantación, la mitigación del impacto sobre la movilidad, el espacio</w:t>
      </w:r>
    </w:p>
    <w:p w:rsidR="00F74CFD" w:rsidRPr="00F74CFD" w:rsidRDefault="00F74CFD" w:rsidP="00F74CFD">
      <w:pPr>
        <w:rPr>
          <w:color w:val="000000"/>
          <w:sz w:val="16"/>
          <w:szCs w:val="16"/>
        </w:rPr>
      </w:pPr>
    </w:p>
    <w:sectPr w:rsidR="00F74CFD" w:rsidRPr="00F74CFD" w:rsidSect="0071211D">
      <w:headerReference w:type="default" r:id="rId8"/>
      <w:footerReference w:type="default" r:id="rId9"/>
      <w:pgSz w:w="12242" w:h="15842" w:code="1"/>
      <w:pgMar w:top="1418" w:right="1418" w:bottom="1418" w:left="1418" w:header="851" w:footer="851"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BA" w:rsidRDefault="00B751BA">
      <w:r>
        <w:separator/>
      </w:r>
    </w:p>
  </w:endnote>
  <w:endnote w:type="continuationSeparator" w:id="0">
    <w:p w:rsidR="00B751BA" w:rsidRDefault="00B7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7F" w:rsidRPr="00851EA0" w:rsidRDefault="0041237F" w:rsidP="00851EA0">
    <w:pPr>
      <w:pStyle w:val="Piedepgina"/>
      <w:jc w:val="right"/>
      <w:rPr>
        <w:sz w:val="20"/>
        <w:szCs w:val="20"/>
      </w:rPr>
    </w:pPr>
    <w:r w:rsidRPr="00851EA0">
      <w:rPr>
        <w:sz w:val="20"/>
        <w:szCs w:val="20"/>
      </w:rPr>
      <w:t xml:space="preserve">Página </w:t>
    </w:r>
    <w:r w:rsidR="00AF6023" w:rsidRPr="00851EA0">
      <w:rPr>
        <w:sz w:val="20"/>
        <w:szCs w:val="20"/>
      </w:rPr>
      <w:fldChar w:fldCharType="begin"/>
    </w:r>
    <w:r w:rsidRPr="00851EA0">
      <w:rPr>
        <w:sz w:val="20"/>
        <w:szCs w:val="20"/>
      </w:rPr>
      <w:instrText xml:space="preserve"> PAGE </w:instrText>
    </w:r>
    <w:r w:rsidR="00AF6023" w:rsidRPr="00851EA0">
      <w:rPr>
        <w:sz w:val="20"/>
        <w:szCs w:val="20"/>
      </w:rPr>
      <w:fldChar w:fldCharType="separate"/>
    </w:r>
    <w:r w:rsidR="00B32FB8">
      <w:rPr>
        <w:noProof/>
        <w:sz w:val="20"/>
        <w:szCs w:val="20"/>
      </w:rPr>
      <w:t>1</w:t>
    </w:r>
    <w:r w:rsidR="00AF6023" w:rsidRPr="00851EA0">
      <w:rPr>
        <w:sz w:val="20"/>
        <w:szCs w:val="20"/>
      </w:rPr>
      <w:fldChar w:fldCharType="end"/>
    </w:r>
    <w:r w:rsidRPr="00851EA0">
      <w:rPr>
        <w:sz w:val="20"/>
        <w:szCs w:val="20"/>
      </w:rPr>
      <w:t xml:space="preserve"> de </w:t>
    </w:r>
    <w:r w:rsidR="00AF6023" w:rsidRPr="00851EA0">
      <w:rPr>
        <w:sz w:val="20"/>
        <w:szCs w:val="20"/>
      </w:rPr>
      <w:fldChar w:fldCharType="begin"/>
    </w:r>
    <w:r w:rsidRPr="00851EA0">
      <w:rPr>
        <w:sz w:val="20"/>
        <w:szCs w:val="20"/>
      </w:rPr>
      <w:instrText xml:space="preserve"> NUMPAGES </w:instrText>
    </w:r>
    <w:r w:rsidR="00AF6023" w:rsidRPr="00851EA0">
      <w:rPr>
        <w:sz w:val="20"/>
        <w:szCs w:val="20"/>
      </w:rPr>
      <w:fldChar w:fldCharType="separate"/>
    </w:r>
    <w:r w:rsidR="00B32FB8">
      <w:rPr>
        <w:noProof/>
        <w:sz w:val="20"/>
        <w:szCs w:val="20"/>
      </w:rPr>
      <w:t>8</w:t>
    </w:r>
    <w:r w:rsidR="00AF6023" w:rsidRPr="00851EA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BA" w:rsidRDefault="00B751BA">
      <w:r>
        <w:separator/>
      </w:r>
    </w:p>
  </w:footnote>
  <w:footnote w:type="continuationSeparator" w:id="0">
    <w:p w:rsidR="00B751BA" w:rsidRDefault="00B75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7F" w:rsidRPr="009B2847" w:rsidRDefault="0041237F" w:rsidP="00A52591">
    <w:pPr>
      <w:pStyle w:val="Encabezado"/>
      <w:jc w:val="center"/>
      <w:rPr>
        <w:b/>
        <w:sz w:val="20"/>
        <w:szCs w:val="20"/>
      </w:rPr>
    </w:pPr>
    <w:r w:rsidRPr="009B2847">
      <w:rPr>
        <w:b/>
        <w:sz w:val="20"/>
        <w:szCs w:val="20"/>
      </w:rPr>
      <w:t>Curaduría Urbana Nº 1 del Distrito de Barranquilla</w:t>
    </w:r>
  </w:p>
  <w:p w:rsidR="0041237F" w:rsidRPr="009B2847" w:rsidRDefault="0041237F" w:rsidP="00A52591">
    <w:pPr>
      <w:pStyle w:val="Encabezado"/>
      <w:jc w:val="center"/>
      <w:rPr>
        <w:sz w:val="18"/>
        <w:szCs w:val="18"/>
        <w:u w:val="single"/>
      </w:rPr>
    </w:pPr>
    <w:r w:rsidRPr="009B2847">
      <w:rPr>
        <w:sz w:val="18"/>
        <w:szCs w:val="18"/>
        <w:u w:val="single"/>
      </w:rPr>
      <w:t>Anexo Conc</w:t>
    </w:r>
    <w:r>
      <w:rPr>
        <w:sz w:val="18"/>
        <w:szCs w:val="18"/>
        <w:u w:val="single"/>
      </w:rPr>
      <w:t xml:space="preserve">epto de Norma y Uso de Suelo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9B6"/>
    <w:multiLevelType w:val="hybridMultilevel"/>
    <w:tmpl w:val="2402B5FA"/>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720A50"/>
    <w:multiLevelType w:val="hybridMultilevel"/>
    <w:tmpl w:val="8CD06F24"/>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30126A"/>
    <w:multiLevelType w:val="hybridMultilevel"/>
    <w:tmpl w:val="5776AD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867D3F"/>
    <w:multiLevelType w:val="hybridMultilevel"/>
    <w:tmpl w:val="35E2970A"/>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BA2922"/>
    <w:multiLevelType w:val="hybridMultilevel"/>
    <w:tmpl w:val="8B688B12"/>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211E6A"/>
    <w:multiLevelType w:val="hybridMultilevel"/>
    <w:tmpl w:val="1AA0ADE8"/>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CD6B8F"/>
    <w:multiLevelType w:val="hybridMultilevel"/>
    <w:tmpl w:val="357429E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CD32F80"/>
    <w:multiLevelType w:val="hybridMultilevel"/>
    <w:tmpl w:val="1DFE1BB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EE46C2C"/>
    <w:multiLevelType w:val="hybridMultilevel"/>
    <w:tmpl w:val="472825CA"/>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EF6B2C"/>
    <w:multiLevelType w:val="hybridMultilevel"/>
    <w:tmpl w:val="10DC1A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2968E3"/>
    <w:multiLevelType w:val="hybridMultilevel"/>
    <w:tmpl w:val="83584B8C"/>
    <w:lvl w:ilvl="0" w:tplc="F0A822C8">
      <w:start w:val="1"/>
      <w:numFmt w:val="decimal"/>
      <w:lvlText w:val="%1)"/>
      <w:lvlJc w:val="left"/>
      <w:pPr>
        <w:tabs>
          <w:tab w:val="num" w:pos="360"/>
        </w:tabs>
        <w:ind w:left="360" w:hanging="360"/>
      </w:pPr>
      <w:rPr>
        <w:rFonts w:hint="default"/>
        <w:b/>
      </w:rPr>
    </w:lvl>
    <w:lvl w:ilvl="1" w:tplc="5106E604">
      <w:start w:val="1"/>
      <w:numFmt w:val="bullet"/>
      <w:lvlText w:val=""/>
      <w:lvlJc w:val="left"/>
      <w:pPr>
        <w:tabs>
          <w:tab w:val="num" w:pos="1080"/>
        </w:tabs>
        <w:ind w:left="1080" w:hanging="360"/>
      </w:pPr>
      <w:rPr>
        <w:rFonts w:ascii="Wingdings" w:hAnsi="Wingdings" w:hint="default"/>
        <w:b w:val="0"/>
        <w:sz w:val="16"/>
        <w:szCs w:val="16"/>
      </w:rPr>
    </w:lvl>
    <w:lvl w:ilvl="2" w:tplc="040A001B">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lvl>
    <w:lvl w:ilvl="4" w:tplc="040A0019">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1">
    <w:nsid w:val="1EC64BDB"/>
    <w:multiLevelType w:val="hybridMultilevel"/>
    <w:tmpl w:val="0068E88E"/>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A4707B"/>
    <w:multiLevelType w:val="hybridMultilevel"/>
    <w:tmpl w:val="DE22403E"/>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814A85"/>
    <w:multiLevelType w:val="hybridMultilevel"/>
    <w:tmpl w:val="487C2B46"/>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EB1775"/>
    <w:multiLevelType w:val="hybridMultilevel"/>
    <w:tmpl w:val="2C30810A"/>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932EEC"/>
    <w:multiLevelType w:val="hybridMultilevel"/>
    <w:tmpl w:val="8162048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6537989"/>
    <w:multiLevelType w:val="hybridMultilevel"/>
    <w:tmpl w:val="88102EEA"/>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8557671"/>
    <w:multiLevelType w:val="hybridMultilevel"/>
    <w:tmpl w:val="53D6B562"/>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8">
    <w:nsid w:val="29DF0C4D"/>
    <w:multiLevelType w:val="hybridMultilevel"/>
    <w:tmpl w:val="3648E6A4"/>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D6D7940"/>
    <w:multiLevelType w:val="hybridMultilevel"/>
    <w:tmpl w:val="CECCEAEC"/>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063144C"/>
    <w:multiLevelType w:val="hybridMultilevel"/>
    <w:tmpl w:val="A7DC53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1DF7A44"/>
    <w:multiLevelType w:val="hybridMultilevel"/>
    <w:tmpl w:val="C00878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36F54F8"/>
    <w:multiLevelType w:val="hybridMultilevel"/>
    <w:tmpl w:val="22F441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61C7F87"/>
    <w:multiLevelType w:val="hybridMultilevel"/>
    <w:tmpl w:val="3F588E60"/>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D971405"/>
    <w:multiLevelType w:val="hybridMultilevel"/>
    <w:tmpl w:val="8B221B7C"/>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0CB003C"/>
    <w:multiLevelType w:val="hybridMultilevel"/>
    <w:tmpl w:val="3CFE2B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4D023CA"/>
    <w:multiLevelType w:val="hybridMultilevel"/>
    <w:tmpl w:val="4B5215AA"/>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78C76B8"/>
    <w:multiLevelType w:val="hybridMultilevel"/>
    <w:tmpl w:val="652A936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D5C0C93"/>
    <w:multiLevelType w:val="hybridMultilevel"/>
    <w:tmpl w:val="6596B466"/>
    <w:lvl w:ilvl="0" w:tplc="240A0005">
      <w:start w:val="1"/>
      <w:numFmt w:val="bullet"/>
      <w:lvlText w:val=""/>
      <w:lvlJc w:val="left"/>
      <w:pPr>
        <w:ind w:left="720" w:hanging="360"/>
      </w:pPr>
      <w:rPr>
        <w:rFonts w:ascii="Wingdings" w:hAnsi="Wingdings" w:hint="default"/>
        <w:lang w:val="es-C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E9916A4"/>
    <w:multiLevelType w:val="hybridMultilevel"/>
    <w:tmpl w:val="75AE05F8"/>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00E5E15"/>
    <w:multiLevelType w:val="hybridMultilevel"/>
    <w:tmpl w:val="0C4E7338"/>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1DB0D02"/>
    <w:multiLevelType w:val="hybridMultilevel"/>
    <w:tmpl w:val="88F804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34660D7"/>
    <w:multiLevelType w:val="hybridMultilevel"/>
    <w:tmpl w:val="B1BE70D6"/>
    <w:lvl w:ilvl="0" w:tplc="3E28E4E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nsid w:val="57FD3A8C"/>
    <w:multiLevelType w:val="hybridMultilevel"/>
    <w:tmpl w:val="C5AE60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8D06E75"/>
    <w:multiLevelType w:val="hybridMultilevel"/>
    <w:tmpl w:val="9E303436"/>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9362588"/>
    <w:multiLevelType w:val="hybridMultilevel"/>
    <w:tmpl w:val="38D25DEE"/>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E193DC5"/>
    <w:multiLevelType w:val="hybridMultilevel"/>
    <w:tmpl w:val="E180B136"/>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E430138"/>
    <w:multiLevelType w:val="hybridMultilevel"/>
    <w:tmpl w:val="C6624DCC"/>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FD0759D"/>
    <w:multiLevelType w:val="hybridMultilevel"/>
    <w:tmpl w:val="92EE3930"/>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7F179F"/>
    <w:multiLevelType w:val="hybridMultilevel"/>
    <w:tmpl w:val="83FCBBB0"/>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1C346DE"/>
    <w:multiLevelType w:val="hybridMultilevel"/>
    <w:tmpl w:val="F6B2D10A"/>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2AB143B"/>
    <w:multiLevelType w:val="hybridMultilevel"/>
    <w:tmpl w:val="9D067E9C"/>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2C31835"/>
    <w:multiLevelType w:val="hybridMultilevel"/>
    <w:tmpl w:val="ADE81206"/>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7E754AE"/>
    <w:multiLevelType w:val="hybridMultilevel"/>
    <w:tmpl w:val="D702F430"/>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9AB258D"/>
    <w:multiLevelType w:val="hybridMultilevel"/>
    <w:tmpl w:val="9920DDDC"/>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A062F10"/>
    <w:multiLevelType w:val="hybridMultilevel"/>
    <w:tmpl w:val="708E50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A1F0005"/>
    <w:multiLevelType w:val="hybridMultilevel"/>
    <w:tmpl w:val="B5249F4E"/>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A5B7BF4"/>
    <w:multiLevelType w:val="hybridMultilevel"/>
    <w:tmpl w:val="2D5458BC"/>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CDE4CD7"/>
    <w:multiLevelType w:val="hybridMultilevel"/>
    <w:tmpl w:val="363CEA70"/>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DC91944"/>
    <w:multiLevelType w:val="hybridMultilevel"/>
    <w:tmpl w:val="E8665542"/>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F503168"/>
    <w:multiLevelType w:val="hybridMultilevel"/>
    <w:tmpl w:val="25E4E546"/>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6FC64631"/>
    <w:multiLevelType w:val="hybridMultilevel"/>
    <w:tmpl w:val="EC12EF12"/>
    <w:lvl w:ilvl="0" w:tplc="24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2">
    <w:nsid w:val="6FF31059"/>
    <w:multiLevelType w:val="hybridMultilevel"/>
    <w:tmpl w:val="95209BA0"/>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25B6055"/>
    <w:multiLevelType w:val="hybridMultilevel"/>
    <w:tmpl w:val="DD8CEE96"/>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2A15722"/>
    <w:multiLevelType w:val="hybridMultilevel"/>
    <w:tmpl w:val="0EA6615C"/>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3067816"/>
    <w:multiLevelType w:val="hybridMultilevel"/>
    <w:tmpl w:val="434C457A"/>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7408300D"/>
    <w:multiLevelType w:val="hybridMultilevel"/>
    <w:tmpl w:val="624A50E0"/>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76707DE"/>
    <w:multiLevelType w:val="hybridMultilevel"/>
    <w:tmpl w:val="0038C51C"/>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77F11A5C"/>
    <w:multiLevelType w:val="hybridMultilevel"/>
    <w:tmpl w:val="C87256CE"/>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78BC1398"/>
    <w:multiLevelType w:val="hybridMultilevel"/>
    <w:tmpl w:val="CF08E416"/>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7D0B6074"/>
    <w:multiLevelType w:val="hybridMultilevel"/>
    <w:tmpl w:val="03181AB4"/>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ECE7C72"/>
    <w:multiLevelType w:val="hybridMultilevel"/>
    <w:tmpl w:val="F09AF226"/>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7FFE05E0"/>
    <w:multiLevelType w:val="hybridMultilevel"/>
    <w:tmpl w:val="0BEA90EA"/>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32"/>
  </w:num>
  <w:num w:numId="4">
    <w:abstractNumId w:val="9"/>
  </w:num>
  <w:num w:numId="5">
    <w:abstractNumId w:val="6"/>
  </w:num>
  <w:num w:numId="6">
    <w:abstractNumId w:val="28"/>
  </w:num>
  <w:num w:numId="7">
    <w:abstractNumId w:val="11"/>
  </w:num>
  <w:num w:numId="8">
    <w:abstractNumId w:val="55"/>
  </w:num>
  <w:num w:numId="9">
    <w:abstractNumId w:val="59"/>
  </w:num>
  <w:num w:numId="10">
    <w:abstractNumId w:val="51"/>
  </w:num>
  <w:num w:numId="11">
    <w:abstractNumId w:val="53"/>
  </w:num>
  <w:num w:numId="12">
    <w:abstractNumId w:val="50"/>
  </w:num>
  <w:num w:numId="13">
    <w:abstractNumId w:val="35"/>
  </w:num>
  <w:num w:numId="14">
    <w:abstractNumId w:val="43"/>
  </w:num>
  <w:num w:numId="15">
    <w:abstractNumId w:val="8"/>
  </w:num>
  <w:num w:numId="16">
    <w:abstractNumId w:val="18"/>
  </w:num>
  <w:num w:numId="17">
    <w:abstractNumId w:val="47"/>
  </w:num>
  <w:num w:numId="18">
    <w:abstractNumId w:val="37"/>
  </w:num>
  <w:num w:numId="19">
    <w:abstractNumId w:val="60"/>
  </w:num>
  <w:num w:numId="20">
    <w:abstractNumId w:val="41"/>
  </w:num>
  <w:num w:numId="21">
    <w:abstractNumId w:val="7"/>
  </w:num>
  <w:num w:numId="22">
    <w:abstractNumId w:val="29"/>
  </w:num>
  <w:num w:numId="23">
    <w:abstractNumId w:val="54"/>
  </w:num>
  <w:num w:numId="24">
    <w:abstractNumId w:val="23"/>
  </w:num>
  <w:num w:numId="25">
    <w:abstractNumId w:val="42"/>
  </w:num>
  <w:num w:numId="26">
    <w:abstractNumId w:val="52"/>
  </w:num>
  <w:num w:numId="27">
    <w:abstractNumId w:val="4"/>
  </w:num>
  <w:num w:numId="28">
    <w:abstractNumId w:val="36"/>
  </w:num>
  <w:num w:numId="29">
    <w:abstractNumId w:val="44"/>
  </w:num>
  <w:num w:numId="30">
    <w:abstractNumId w:val="46"/>
  </w:num>
  <w:num w:numId="31">
    <w:abstractNumId w:val="49"/>
  </w:num>
  <w:num w:numId="32">
    <w:abstractNumId w:val="12"/>
  </w:num>
  <w:num w:numId="33">
    <w:abstractNumId w:val="16"/>
  </w:num>
  <w:num w:numId="34">
    <w:abstractNumId w:val="3"/>
  </w:num>
  <w:num w:numId="35">
    <w:abstractNumId w:val="62"/>
  </w:num>
  <w:num w:numId="36">
    <w:abstractNumId w:val="26"/>
  </w:num>
  <w:num w:numId="37">
    <w:abstractNumId w:val="38"/>
  </w:num>
  <w:num w:numId="38">
    <w:abstractNumId w:val="1"/>
  </w:num>
  <w:num w:numId="39">
    <w:abstractNumId w:val="48"/>
  </w:num>
  <w:num w:numId="40">
    <w:abstractNumId w:val="27"/>
  </w:num>
  <w:num w:numId="41">
    <w:abstractNumId w:val="40"/>
  </w:num>
  <w:num w:numId="42">
    <w:abstractNumId w:val="31"/>
  </w:num>
  <w:num w:numId="43">
    <w:abstractNumId w:val="13"/>
  </w:num>
  <w:num w:numId="44">
    <w:abstractNumId w:val="57"/>
  </w:num>
  <w:num w:numId="45">
    <w:abstractNumId w:val="5"/>
  </w:num>
  <w:num w:numId="46">
    <w:abstractNumId w:val="61"/>
  </w:num>
  <w:num w:numId="47">
    <w:abstractNumId w:val="17"/>
  </w:num>
  <w:num w:numId="48">
    <w:abstractNumId w:val="21"/>
  </w:num>
  <w:num w:numId="49">
    <w:abstractNumId w:val="24"/>
  </w:num>
  <w:num w:numId="50">
    <w:abstractNumId w:val="39"/>
  </w:num>
  <w:num w:numId="51">
    <w:abstractNumId w:val="30"/>
  </w:num>
  <w:num w:numId="52">
    <w:abstractNumId w:val="19"/>
  </w:num>
  <w:num w:numId="53">
    <w:abstractNumId w:val="14"/>
  </w:num>
  <w:num w:numId="54">
    <w:abstractNumId w:val="25"/>
  </w:num>
  <w:num w:numId="55">
    <w:abstractNumId w:val="58"/>
  </w:num>
  <w:num w:numId="56">
    <w:abstractNumId w:val="34"/>
  </w:num>
  <w:num w:numId="57">
    <w:abstractNumId w:val="22"/>
  </w:num>
  <w:num w:numId="58">
    <w:abstractNumId w:val="15"/>
  </w:num>
  <w:num w:numId="59">
    <w:abstractNumId w:val="2"/>
  </w:num>
  <w:num w:numId="60">
    <w:abstractNumId w:val="0"/>
  </w:num>
  <w:num w:numId="61">
    <w:abstractNumId w:val="56"/>
  </w:num>
  <w:num w:numId="62">
    <w:abstractNumId w:val="45"/>
  </w:num>
  <w:num w:numId="6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2E"/>
    <w:rsid w:val="00000B6C"/>
    <w:rsid w:val="00011F94"/>
    <w:rsid w:val="00026461"/>
    <w:rsid w:val="00035EEC"/>
    <w:rsid w:val="00036BBB"/>
    <w:rsid w:val="00055C58"/>
    <w:rsid w:val="00083459"/>
    <w:rsid w:val="00090351"/>
    <w:rsid w:val="000C455F"/>
    <w:rsid w:val="000D6537"/>
    <w:rsid w:val="00102294"/>
    <w:rsid w:val="00123589"/>
    <w:rsid w:val="0013499F"/>
    <w:rsid w:val="00146C99"/>
    <w:rsid w:val="00163EF4"/>
    <w:rsid w:val="0016763F"/>
    <w:rsid w:val="00195460"/>
    <w:rsid w:val="001F2C6C"/>
    <w:rsid w:val="00231B29"/>
    <w:rsid w:val="00253B4A"/>
    <w:rsid w:val="00275D88"/>
    <w:rsid w:val="002B4FB3"/>
    <w:rsid w:val="00345804"/>
    <w:rsid w:val="0034712C"/>
    <w:rsid w:val="0037524B"/>
    <w:rsid w:val="003752E5"/>
    <w:rsid w:val="00396067"/>
    <w:rsid w:val="003D7481"/>
    <w:rsid w:val="003F4810"/>
    <w:rsid w:val="00401FB5"/>
    <w:rsid w:val="0040679A"/>
    <w:rsid w:val="0041237F"/>
    <w:rsid w:val="00416C83"/>
    <w:rsid w:val="00434832"/>
    <w:rsid w:val="004754A6"/>
    <w:rsid w:val="004A7501"/>
    <w:rsid w:val="004B21EB"/>
    <w:rsid w:val="004E58B6"/>
    <w:rsid w:val="005054D7"/>
    <w:rsid w:val="005403A4"/>
    <w:rsid w:val="00552C32"/>
    <w:rsid w:val="00584921"/>
    <w:rsid w:val="005A2857"/>
    <w:rsid w:val="005B1F6C"/>
    <w:rsid w:val="005F13E0"/>
    <w:rsid w:val="005F227F"/>
    <w:rsid w:val="006131B6"/>
    <w:rsid w:val="006204D2"/>
    <w:rsid w:val="006264F3"/>
    <w:rsid w:val="006314FC"/>
    <w:rsid w:val="006457EB"/>
    <w:rsid w:val="0068084A"/>
    <w:rsid w:val="00680D44"/>
    <w:rsid w:val="006B5C1E"/>
    <w:rsid w:val="006C38B5"/>
    <w:rsid w:val="006C40E7"/>
    <w:rsid w:val="006D5D74"/>
    <w:rsid w:val="006D67ED"/>
    <w:rsid w:val="006E02A5"/>
    <w:rsid w:val="006E3664"/>
    <w:rsid w:val="00703F7D"/>
    <w:rsid w:val="007113BC"/>
    <w:rsid w:val="0071211D"/>
    <w:rsid w:val="00733299"/>
    <w:rsid w:val="007A47F1"/>
    <w:rsid w:val="007C57CE"/>
    <w:rsid w:val="007C7398"/>
    <w:rsid w:val="007D2CAF"/>
    <w:rsid w:val="007D46C7"/>
    <w:rsid w:val="00810D8F"/>
    <w:rsid w:val="00851EA0"/>
    <w:rsid w:val="00876646"/>
    <w:rsid w:val="008A3874"/>
    <w:rsid w:val="008A4255"/>
    <w:rsid w:val="008A702E"/>
    <w:rsid w:val="008C7369"/>
    <w:rsid w:val="008E3810"/>
    <w:rsid w:val="008F39FF"/>
    <w:rsid w:val="00900BFE"/>
    <w:rsid w:val="0091370A"/>
    <w:rsid w:val="00942EA6"/>
    <w:rsid w:val="009563E7"/>
    <w:rsid w:val="00957A43"/>
    <w:rsid w:val="00984733"/>
    <w:rsid w:val="00984F27"/>
    <w:rsid w:val="009929D7"/>
    <w:rsid w:val="00996876"/>
    <w:rsid w:val="00996A19"/>
    <w:rsid w:val="009B2847"/>
    <w:rsid w:val="009D2953"/>
    <w:rsid w:val="009D2C99"/>
    <w:rsid w:val="00A0599D"/>
    <w:rsid w:val="00A10D02"/>
    <w:rsid w:val="00A12643"/>
    <w:rsid w:val="00A2020D"/>
    <w:rsid w:val="00A228BA"/>
    <w:rsid w:val="00A35995"/>
    <w:rsid w:val="00A411E9"/>
    <w:rsid w:val="00A45A67"/>
    <w:rsid w:val="00A45C21"/>
    <w:rsid w:val="00A472D7"/>
    <w:rsid w:val="00A52591"/>
    <w:rsid w:val="00A5758E"/>
    <w:rsid w:val="00A60429"/>
    <w:rsid w:val="00A92E31"/>
    <w:rsid w:val="00AB02E3"/>
    <w:rsid w:val="00AB03D6"/>
    <w:rsid w:val="00AB1703"/>
    <w:rsid w:val="00AF4D14"/>
    <w:rsid w:val="00AF6023"/>
    <w:rsid w:val="00B0467E"/>
    <w:rsid w:val="00B1205C"/>
    <w:rsid w:val="00B20A29"/>
    <w:rsid w:val="00B2322F"/>
    <w:rsid w:val="00B27F0C"/>
    <w:rsid w:val="00B32FB8"/>
    <w:rsid w:val="00B42314"/>
    <w:rsid w:val="00B56417"/>
    <w:rsid w:val="00B56492"/>
    <w:rsid w:val="00B751BA"/>
    <w:rsid w:val="00B76C44"/>
    <w:rsid w:val="00B9531A"/>
    <w:rsid w:val="00BB11B8"/>
    <w:rsid w:val="00BD0419"/>
    <w:rsid w:val="00BD0D8F"/>
    <w:rsid w:val="00BD7BB5"/>
    <w:rsid w:val="00BE5E6D"/>
    <w:rsid w:val="00BE6397"/>
    <w:rsid w:val="00BE7073"/>
    <w:rsid w:val="00BF462D"/>
    <w:rsid w:val="00C04591"/>
    <w:rsid w:val="00C1030D"/>
    <w:rsid w:val="00C2374A"/>
    <w:rsid w:val="00C32749"/>
    <w:rsid w:val="00CA6710"/>
    <w:rsid w:val="00CA70A4"/>
    <w:rsid w:val="00CB1B2D"/>
    <w:rsid w:val="00CB7923"/>
    <w:rsid w:val="00CD1C65"/>
    <w:rsid w:val="00CD5BFB"/>
    <w:rsid w:val="00CF4722"/>
    <w:rsid w:val="00D22C61"/>
    <w:rsid w:val="00D252B1"/>
    <w:rsid w:val="00D740CB"/>
    <w:rsid w:val="00D754E7"/>
    <w:rsid w:val="00D86010"/>
    <w:rsid w:val="00D92671"/>
    <w:rsid w:val="00DA468D"/>
    <w:rsid w:val="00DB1C1A"/>
    <w:rsid w:val="00DD1839"/>
    <w:rsid w:val="00DE40C7"/>
    <w:rsid w:val="00DF47C5"/>
    <w:rsid w:val="00E247D6"/>
    <w:rsid w:val="00E275DB"/>
    <w:rsid w:val="00E73A13"/>
    <w:rsid w:val="00E77D27"/>
    <w:rsid w:val="00E8267C"/>
    <w:rsid w:val="00EB2CE3"/>
    <w:rsid w:val="00EF5184"/>
    <w:rsid w:val="00EF5F0A"/>
    <w:rsid w:val="00F2168F"/>
    <w:rsid w:val="00F22A01"/>
    <w:rsid w:val="00F23A95"/>
    <w:rsid w:val="00F50EBB"/>
    <w:rsid w:val="00F53DD9"/>
    <w:rsid w:val="00F74CFD"/>
    <w:rsid w:val="00F77BD2"/>
    <w:rsid w:val="00F81D8C"/>
    <w:rsid w:val="00F8660D"/>
    <w:rsid w:val="00F87B3E"/>
    <w:rsid w:val="00F97D5B"/>
    <w:rsid w:val="00FB0496"/>
    <w:rsid w:val="00FE648E"/>
    <w:rsid w:val="00FF5A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52591"/>
    <w:pPr>
      <w:tabs>
        <w:tab w:val="center" w:pos="4252"/>
        <w:tab w:val="right" w:pos="8504"/>
      </w:tabs>
    </w:pPr>
  </w:style>
  <w:style w:type="character" w:customStyle="1" w:styleId="EncabezadoCar">
    <w:name w:val="Encabezado Car"/>
    <w:basedOn w:val="Fuentedeprrafopredeter"/>
    <w:link w:val="Encabezado"/>
    <w:uiPriority w:val="99"/>
    <w:semiHidden/>
    <w:rsid w:val="007C4B35"/>
    <w:rPr>
      <w:sz w:val="24"/>
      <w:szCs w:val="24"/>
    </w:rPr>
  </w:style>
  <w:style w:type="paragraph" w:styleId="Piedepgina">
    <w:name w:val="footer"/>
    <w:basedOn w:val="Normal"/>
    <w:link w:val="PiedepginaCar"/>
    <w:uiPriority w:val="99"/>
    <w:rsid w:val="00A52591"/>
    <w:pPr>
      <w:tabs>
        <w:tab w:val="center" w:pos="4252"/>
        <w:tab w:val="right" w:pos="8504"/>
      </w:tabs>
    </w:pPr>
  </w:style>
  <w:style w:type="character" w:customStyle="1" w:styleId="PiedepginaCar">
    <w:name w:val="Pie de página Car"/>
    <w:basedOn w:val="Fuentedeprrafopredeter"/>
    <w:link w:val="Piedepgina"/>
    <w:uiPriority w:val="99"/>
    <w:semiHidden/>
    <w:rsid w:val="007C4B35"/>
    <w:rPr>
      <w:sz w:val="24"/>
      <w:szCs w:val="24"/>
    </w:rPr>
  </w:style>
  <w:style w:type="paragraph" w:styleId="Textodeglobo">
    <w:name w:val="Balloon Text"/>
    <w:basedOn w:val="Normal"/>
    <w:link w:val="TextodegloboCar"/>
    <w:uiPriority w:val="99"/>
    <w:semiHidden/>
    <w:rsid w:val="00B4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B35"/>
    <w:rPr>
      <w:sz w:val="0"/>
      <w:szCs w:val="0"/>
    </w:rPr>
  </w:style>
  <w:style w:type="paragraph" w:styleId="Textoindependiente">
    <w:name w:val="Body Text"/>
    <w:basedOn w:val="Normal"/>
    <w:link w:val="TextoindependienteCar"/>
    <w:rsid w:val="009B2847"/>
    <w:pPr>
      <w:spacing w:after="120"/>
    </w:pPr>
  </w:style>
  <w:style w:type="character" w:customStyle="1" w:styleId="TextoindependienteCar">
    <w:name w:val="Texto independiente Car"/>
    <w:basedOn w:val="Fuentedeprrafopredeter"/>
    <w:link w:val="Textoindependiente"/>
    <w:rsid w:val="009B2847"/>
    <w:rPr>
      <w:sz w:val="24"/>
      <w:szCs w:val="24"/>
    </w:rPr>
  </w:style>
  <w:style w:type="paragraph" w:styleId="Prrafodelista">
    <w:name w:val="List Paragraph"/>
    <w:basedOn w:val="Normal"/>
    <w:uiPriority w:val="34"/>
    <w:qFormat/>
    <w:rsid w:val="009B2847"/>
    <w:pPr>
      <w:ind w:left="720"/>
      <w:contextualSpacing/>
    </w:pPr>
    <w:rPr>
      <w:rFonts w:ascii="Century Gothic" w:hAnsi="Century Gothic"/>
      <w:sz w:val="22"/>
      <w:szCs w:val="22"/>
      <w:lang w:eastAsia="es-MX"/>
    </w:rPr>
  </w:style>
  <w:style w:type="table" w:styleId="Tablaconcuadrcula">
    <w:name w:val="Table Grid"/>
    <w:basedOn w:val="Tablanormal"/>
    <w:rsid w:val="00A359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4CF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52591"/>
    <w:pPr>
      <w:tabs>
        <w:tab w:val="center" w:pos="4252"/>
        <w:tab w:val="right" w:pos="8504"/>
      </w:tabs>
    </w:pPr>
  </w:style>
  <w:style w:type="character" w:customStyle="1" w:styleId="EncabezadoCar">
    <w:name w:val="Encabezado Car"/>
    <w:basedOn w:val="Fuentedeprrafopredeter"/>
    <w:link w:val="Encabezado"/>
    <w:uiPriority w:val="99"/>
    <w:semiHidden/>
    <w:rsid w:val="007C4B35"/>
    <w:rPr>
      <w:sz w:val="24"/>
      <w:szCs w:val="24"/>
    </w:rPr>
  </w:style>
  <w:style w:type="paragraph" w:styleId="Piedepgina">
    <w:name w:val="footer"/>
    <w:basedOn w:val="Normal"/>
    <w:link w:val="PiedepginaCar"/>
    <w:uiPriority w:val="99"/>
    <w:rsid w:val="00A52591"/>
    <w:pPr>
      <w:tabs>
        <w:tab w:val="center" w:pos="4252"/>
        <w:tab w:val="right" w:pos="8504"/>
      </w:tabs>
    </w:pPr>
  </w:style>
  <w:style w:type="character" w:customStyle="1" w:styleId="PiedepginaCar">
    <w:name w:val="Pie de página Car"/>
    <w:basedOn w:val="Fuentedeprrafopredeter"/>
    <w:link w:val="Piedepgina"/>
    <w:uiPriority w:val="99"/>
    <w:semiHidden/>
    <w:rsid w:val="007C4B35"/>
    <w:rPr>
      <w:sz w:val="24"/>
      <w:szCs w:val="24"/>
    </w:rPr>
  </w:style>
  <w:style w:type="paragraph" w:styleId="Textodeglobo">
    <w:name w:val="Balloon Text"/>
    <w:basedOn w:val="Normal"/>
    <w:link w:val="TextodegloboCar"/>
    <w:uiPriority w:val="99"/>
    <w:semiHidden/>
    <w:rsid w:val="00B4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B35"/>
    <w:rPr>
      <w:sz w:val="0"/>
      <w:szCs w:val="0"/>
    </w:rPr>
  </w:style>
  <w:style w:type="paragraph" w:styleId="Textoindependiente">
    <w:name w:val="Body Text"/>
    <w:basedOn w:val="Normal"/>
    <w:link w:val="TextoindependienteCar"/>
    <w:rsid w:val="009B2847"/>
    <w:pPr>
      <w:spacing w:after="120"/>
    </w:pPr>
  </w:style>
  <w:style w:type="character" w:customStyle="1" w:styleId="TextoindependienteCar">
    <w:name w:val="Texto independiente Car"/>
    <w:basedOn w:val="Fuentedeprrafopredeter"/>
    <w:link w:val="Textoindependiente"/>
    <w:rsid w:val="009B2847"/>
    <w:rPr>
      <w:sz w:val="24"/>
      <w:szCs w:val="24"/>
    </w:rPr>
  </w:style>
  <w:style w:type="paragraph" w:styleId="Prrafodelista">
    <w:name w:val="List Paragraph"/>
    <w:basedOn w:val="Normal"/>
    <w:uiPriority w:val="34"/>
    <w:qFormat/>
    <w:rsid w:val="009B2847"/>
    <w:pPr>
      <w:ind w:left="720"/>
      <w:contextualSpacing/>
    </w:pPr>
    <w:rPr>
      <w:rFonts w:ascii="Century Gothic" w:hAnsi="Century Gothic"/>
      <w:sz w:val="22"/>
      <w:szCs w:val="22"/>
      <w:lang w:eastAsia="es-MX"/>
    </w:rPr>
  </w:style>
  <w:style w:type="table" w:styleId="Tablaconcuadrcula">
    <w:name w:val="Table Grid"/>
    <w:basedOn w:val="Tablanormal"/>
    <w:rsid w:val="00A359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4C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67623">
      <w:bodyDiv w:val="1"/>
      <w:marLeft w:val="0"/>
      <w:marRight w:val="0"/>
      <w:marTop w:val="0"/>
      <w:marBottom w:val="0"/>
      <w:divBdr>
        <w:top w:val="none" w:sz="0" w:space="0" w:color="auto"/>
        <w:left w:val="none" w:sz="0" w:space="0" w:color="auto"/>
        <w:bottom w:val="none" w:sz="0" w:space="0" w:color="auto"/>
        <w:right w:val="none" w:sz="0" w:space="0" w:color="auto"/>
      </w:divBdr>
    </w:div>
    <w:div w:id="807893784">
      <w:bodyDiv w:val="1"/>
      <w:marLeft w:val="0"/>
      <w:marRight w:val="0"/>
      <w:marTop w:val="0"/>
      <w:marBottom w:val="0"/>
      <w:divBdr>
        <w:top w:val="none" w:sz="0" w:space="0" w:color="auto"/>
        <w:left w:val="none" w:sz="0" w:space="0" w:color="auto"/>
        <w:bottom w:val="none" w:sz="0" w:space="0" w:color="auto"/>
        <w:right w:val="none" w:sz="0" w:space="0" w:color="auto"/>
      </w:divBdr>
    </w:div>
    <w:div w:id="1876696546">
      <w:bodyDiv w:val="1"/>
      <w:marLeft w:val="0"/>
      <w:marRight w:val="0"/>
      <w:marTop w:val="0"/>
      <w:marBottom w:val="0"/>
      <w:divBdr>
        <w:top w:val="none" w:sz="0" w:space="0" w:color="auto"/>
        <w:left w:val="none" w:sz="0" w:space="0" w:color="auto"/>
        <w:bottom w:val="none" w:sz="0" w:space="0" w:color="auto"/>
        <w:right w:val="none" w:sz="0" w:space="0" w:color="auto"/>
      </w:divBdr>
    </w:div>
    <w:div w:id="20196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6987</Words>
  <Characters>38429</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COMERCIO DE ESCALA BARRIAL O VECINAL C-1</vt:lpstr>
    </vt:vector>
  </TitlesOfParts>
  <Company>The houze!</Company>
  <LinksUpToDate>false</LinksUpToDate>
  <CharactersWithSpaces>45326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COMERCIO DE ESCALA BARRIAL O VECINAL C-1</dc:title>
  <dc:creator>JAIME</dc:creator>
  <cp:lastModifiedBy>Rossana Patricia</cp:lastModifiedBy>
  <cp:revision>2</cp:revision>
  <cp:lastPrinted>2017-03-16T13:08:00Z</cp:lastPrinted>
  <dcterms:created xsi:type="dcterms:W3CDTF">2017-04-24T00:39:00Z</dcterms:created>
  <dcterms:modified xsi:type="dcterms:W3CDTF">2017-04-24T00:39:00Z</dcterms:modified>
</cp:coreProperties>
</file>